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
        </w:rPr>
      </w:pPr>
      <w:bookmarkStart w:id="4" w:name="_GoBack"/>
      <w:bookmarkEnd w:id="4"/>
    </w:p>
    <w:p>
      <w:pPr>
        <w:rPr>
          <w:rFonts w:hint="eastAsia" w:ascii="黑体" w:eastAsia="黑体"/>
          <w:sz w:val="32"/>
          <w:szCs w:val="32"/>
        </w:rPr>
      </w:pPr>
    </w:p>
    <w:p>
      <w:pPr>
        <w:rPr>
          <w:rFonts w:hint="eastAsia" w:ascii="黑体" w:eastAsia="黑体"/>
          <w:sz w:val="32"/>
          <w:szCs w:val="32"/>
        </w:rPr>
      </w:pPr>
    </w:p>
    <w:p>
      <w:pPr>
        <w:spacing w:line="1760" w:lineRule="exact"/>
        <w:jc w:val="center"/>
        <w:rPr>
          <w:rFonts w:hint="eastAsia" w:ascii="方正小标宋简体" w:hAnsi="华文宋体" w:eastAsia="方正小标宋简体"/>
          <w:snapToGrid w:val="0"/>
          <w:color w:val="FF0000"/>
          <w:spacing w:val="40"/>
          <w:w w:val="55"/>
          <w:kern w:val="0"/>
          <w:sz w:val="130"/>
          <w:szCs w:val="130"/>
        </w:rPr>
      </w:pPr>
      <w:r>
        <w:rPr>
          <w:rFonts w:hint="eastAsia" w:ascii="方正小标宋简体" w:hAnsi="华文宋体" w:eastAsia="方正小标宋简体"/>
          <w:snapToGrid w:val="0"/>
          <w:color w:val="FF0000"/>
          <w:spacing w:val="40"/>
          <w:w w:val="55"/>
          <w:kern w:val="0"/>
          <w:sz w:val="130"/>
          <w:szCs w:val="130"/>
        </w:rPr>
        <w:t>天津市科学技术局文件</w:t>
      </w:r>
    </w:p>
    <w:p>
      <w:pPr>
        <w:jc w:val="center"/>
        <w:rPr>
          <w:rFonts w:hint="eastAsia" w:ascii="仿宋_GB2312" w:hAnsi="宋体" w:eastAsia="仿宋_GB2312"/>
          <w:color w:val="FF0000"/>
          <w:sz w:val="32"/>
          <w:szCs w:val="32"/>
        </w:rPr>
      </w:pP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eastAsia="仿宋_GB2312"/>
          <w:sz w:val="32"/>
          <w:szCs w:val="32"/>
          <w:lang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default" w:ascii="Nimbus Roman No9 L" w:hAnsi="Nimbus Roman No9 L" w:eastAsia="Nimbus Roman No9 L" w:cs="Nimbus Roman No9 L"/>
          <w:sz w:val="32"/>
          <w:szCs w:val="32"/>
          <w:lang w:val="en"/>
        </w:rPr>
        <w:t>22</w:t>
      </w:r>
      <w:r>
        <w:rPr>
          <w:rFonts w:eastAsia="仿宋_GB2312"/>
          <w:sz w:val="32"/>
          <w:szCs w:val="32"/>
        </w:rPr>
        <w:t>〕</w:t>
      </w:r>
      <w:r>
        <w:rPr>
          <w:rFonts w:hint="eastAsia" w:eastAsia="仿宋_GB2312"/>
          <w:sz w:val="32"/>
          <w:szCs w:val="32"/>
          <w:lang w:val="en-US" w:eastAsia="zh-CN"/>
        </w:rPr>
        <w:t>2</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2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qv6jt1AAA&#10;AAYBAAAPAAAAAAAAAAEAIAAAADgAAABkcnMvZG93bnJldi54bWxQSwECFAAUAAAACACHTuJA+qQ5&#10;+tMBAACSAwAADgAAAAAAAAABACAAAAA5AQAAZHJzL2Uyb0RvYy54bWxQSwUGAAAAAAYABgBZAQAA&#10;fgUAAAAA&#10;">
                <v:fill on="f" focussize="0,0"/>
                <v:stroke weight="1.5pt" color="#FF0000" joinstyle="round"/>
                <v:imagedata o:title=""/>
                <o:lock v:ext="edit" aspectratio="f"/>
              </v:line>
            </w:pict>
          </mc:Fallback>
        </mc:AlternateContent>
      </w:r>
    </w:p>
    <w:p>
      <w:pPr>
        <w:adjustRightInd w:val="0"/>
        <w:snapToGrid w:val="0"/>
        <w:spacing w:line="680" w:lineRule="exact"/>
        <w:jc w:val="both"/>
        <w:rPr>
          <w:rFonts w:hint="eastAsia" w:ascii="仿宋_GB2312" w:hAnsi="宋体" w:eastAsia="仿宋_GB2312"/>
          <w:b/>
          <w:sz w:val="44"/>
          <w:szCs w:val="44"/>
        </w:rPr>
      </w:pPr>
    </w:p>
    <w:p>
      <w:pPr>
        <w:adjustRightInd w:val="0"/>
        <w:snapToGrid w:val="0"/>
        <w:spacing w:line="680" w:lineRule="exact"/>
        <w:jc w:val="both"/>
        <w:rPr>
          <w:rFonts w:hint="eastAsia" w:ascii="仿宋_GB2312" w:hAnsi="宋体" w:eastAsia="仿宋_GB2312"/>
          <w:b/>
          <w:sz w:val="44"/>
          <w:szCs w:val="44"/>
        </w:rPr>
      </w:pPr>
    </w:p>
    <w:p>
      <w:pPr>
        <w:adjustRightInd w:val="0"/>
        <w:snapToGrid w:val="0"/>
        <w:spacing w:line="680" w:lineRule="exact"/>
        <w:jc w:val="center"/>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市科技局关于印发天津市</w:t>
      </w:r>
    </w:p>
    <w:p>
      <w:pPr>
        <w:pStyle w:val="8"/>
        <w:widowControl/>
        <w:spacing w:beforeAutospacing="0" w:afterAutospacing="0" w:line="680" w:lineRule="exact"/>
        <w:jc w:val="center"/>
        <w:rPr>
          <w:rFonts w:hint="eastAsia" w:ascii="仿宋_GB2312" w:hAnsi="宋体" w:eastAsia="仿宋_GB2312" w:cs="宋体"/>
          <w:color w:val="000000"/>
          <w:sz w:val="32"/>
          <w:szCs w:val="32"/>
          <w:shd w:val="clear" w:color="auto" w:fill="FFFFFF"/>
          <w:lang w:val="en-US" w:eastAsia="zh-CN"/>
        </w:rPr>
      </w:pPr>
      <w:r>
        <w:rPr>
          <w:rFonts w:hint="eastAsia" w:ascii="方正小标宋简体" w:hAnsi="宋体" w:eastAsia="方正小标宋简体"/>
          <w:snapToGrid w:val="0"/>
          <w:kern w:val="0"/>
          <w:sz w:val="44"/>
          <w:szCs w:val="44"/>
        </w:rPr>
        <w:t>科技计划项目科研诚信管理办法的通知</w:t>
      </w:r>
      <w:bookmarkStart w:id="0" w:name="_Toc12382"/>
      <w:bookmarkStart w:id="1" w:name="_Toc4984"/>
      <w:bookmarkStart w:id="2" w:name="_Toc2504"/>
      <w:bookmarkStart w:id="3" w:name="_Toc2440"/>
    </w:p>
    <w:p>
      <w:pPr>
        <w:pStyle w:val="8"/>
        <w:widowControl/>
        <w:spacing w:beforeAutospacing="0" w:afterAutospacing="0" w:line="600" w:lineRule="exact"/>
        <w:jc w:val="both"/>
        <w:rPr>
          <w:rFonts w:hint="eastAsia" w:ascii="仿宋_GB2312" w:hAnsi="宋体" w:eastAsia="仿宋_GB2312" w:cs="宋体"/>
          <w:color w:val="000000"/>
          <w:sz w:val="32"/>
          <w:szCs w:val="32"/>
          <w:shd w:val="clear" w:color="auto" w:fill="FFFFFF"/>
          <w:lang w:val="en-US" w:eastAsia="zh-CN"/>
        </w:rPr>
      </w:pPr>
    </w:p>
    <w:p>
      <w:pPr>
        <w:pStyle w:val="8"/>
        <w:widowControl/>
        <w:spacing w:beforeAutospacing="0" w:afterAutospacing="0" w:line="600" w:lineRule="exact"/>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各有关单位：</w:t>
      </w:r>
    </w:p>
    <w:p>
      <w:pPr>
        <w:pStyle w:val="8"/>
        <w:widowControl/>
        <w:spacing w:beforeAutospacing="0" w:afterAutospacing="0" w:line="600" w:lineRule="exact"/>
        <w:ind w:firstLine="646"/>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为进一步规范天津市科技计划项目科研诚信管理，完善科研诚信管理体系，加强科研作风学风建设，大力弘扬新时代科学家精神，根据《中华人民共和国科学技术进步法》《关于进一步加强科研诚信建设的若干意见》（厅字〔</w:t>
      </w:r>
      <w:r>
        <w:rPr>
          <w:rFonts w:hint="eastAsia" w:ascii="Nimbus Roman No9 L" w:hAnsi="Nimbus Roman No9 L" w:eastAsia="Nimbus Roman No9 L" w:cs="Nimbus Roman No9 L"/>
          <w:snapToGrid w:val="0"/>
          <w:kern w:val="0"/>
          <w:sz w:val="32"/>
          <w:szCs w:val="32"/>
          <w:lang w:val="en-US" w:eastAsia="zh-CN" w:bidi="ar-SA"/>
        </w:rPr>
        <w:t>2018</w:t>
      </w:r>
      <w:r>
        <w:rPr>
          <w:rFonts w:hint="eastAsia" w:ascii="仿宋_GB2312" w:hAnsi="宋体" w:eastAsia="仿宋_GB2312" w:cs="宋体"/>
          <w:color w:val="000000"/>
          <w:sz w:val="32"/>
          <w:szCs w:val="32"/>
          <w:shd w:val="clear" w:color="auto" w:fill="FFFFFF"/>
        </w:rPr>
        <w:t>〕</w:t>
      </w:r>
      <w:r>
        <w:rPr>
          <w:rFonts w:hint="eastAsia" w:ascii="Nimbus Roman No9 L" w:hAnsi="Nimbus Roman No9 L" w:eastAsia="Nimbus Roman No9 L" w:cs="Nimbus Roman No9 L"/>
          <w:snapToGrid w:val="0"/>
          <w:kern w:val="0"/>
          <w:sz w:val="32"/>
          <w:szCs w:val="32"/>
          <w:lang w:val="en-US" w:eastAsia="zh-CN" w:bidi="ar-SA"/>
        </w:rPr>
        <w:t>23</w:t>
      </w:r>
      <w:r>
        <w:rPr>
          <w:rFonts w:hint="eastAsia" w:ascii="仿宋_GB2312" w:hAnsi="宋体" w:eastAsia="仿宋_GB2312" w:cs="宋体"/>
          <w:color w:val="000000"/>
          <w:sz w:val="32"/>
          <w:szCs w:val="32"/>
          <w:shd w:val="clear" w:color="auto" w:fill="FFFFFF"/>
        </w:rPr>
        <w:t>号）等</w:t>
      </w:r>
      <w:r>
        <w:rPr>
          <w:rFonts w:hint="eastAsia" w:ascii="仿宋_GB2312" w:hAnsi="宋体" w:eastAsia="仿宋_GB2312" w:cs="宋体"/>
          <w:color w:val="000000"/>
          <w:sz w:val="32"/>
          <w:szCs w:val="32"/>
          <w:shd w:val="clear" w:color="auto" w:fill="FFFFFF"/>
          <w:lang w:eastAsia="zh-CN"/>
        </w:rPr>
        <w:t>文件要求</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lang w:eastAsia="zh-CN"/>
        </w:rPr>
        <w:t>市科技局</w:t>
      </w:r>
      <w:r>
        <w:rPr>
          <w:rFonts w:hint="eastAsia" w:ascii="仿宋_GB2312" w:hAnsi="宋体" w:eastAsia="仿宋_GB2312" w:cs="宋体"/>
          <w:color w:val="000000"/>
          <w:sz w:val="32"/>
          <w:szCs w:val="32"/>
          <w:shd w:val="clear" w:color="auto" w:fill="FFFFFF"/>
        </w:rPr>
        <w:t>制定</w:t>
      </w:r>
      <w:r>
        <w:rPr>
          <w:rFonts w:hint="eastAsia" w:ascii="仿宋_GB2312" w:hAnsi="宋体" w:eastAsia="仿宋_GB2312" w:cs="宋体"/>
          <w:color w:val="000000"/>
          <w:sz w:val="32"/>
          <w:szCs w:val="32"/>
          <w:shd w:val="clear" w:color="auto" w:fill="FFFFFF"/>
          <w:lang w:eastAsia="zh-CN"/>
        </w:rPr>
        <w:t>了《天津市科技计划项目科研诚信管理办法》，现印发给你们，请结合实际认真贯彻落实</w:t>
      </w:r>
      <w:r>
        <w:rPr>
          <w:rFonts w:hint="eastAsia" w:ascii="仿宋_GB2312" w:hAnsi="宋体" w:eastAsia="仿宋_GB2312" w:cs="宋体"/>
          <w:color w:val="000000"/>
          <w:sz w:val="32"/>
          <w:szCs w:val="32"/>
          <w:shd w:val="clear" w:color="auto" w:fill="FFFFFF"/>
        </w:rPr>
        <w:t>。</w:t>
      </w:r>
    </w:p>
    <w:p>
      <w:pPr>
        <w:pStyle w:val="8"/>
        <w:widowControl/>
        <w:adjustRightInd w:val="0"/>
        <w:snapToGrid w:val="0"/>
        <w:spacing w:beforeAutospacing="0" w:afterAutospacing="0" w:line="560" w:lineRule="exact"/>
        <w:ind w:firstLine="644"/>
        <w:jc w:val="both"/>
        <w:rPr>
          <w:rFonts w:hint="eastAsia" w:ascii="仿宋_GB2312" w:hAnsi="宋体" w:eastAsia="仿宋_GB2312" w:cs="宋体"/>
          <w:color w:val="000000"/>
          <w:sz w:val="32"/>
          <w:szCs w:val="32"/>
          <w:shd w:val="clear" w:color="auto" w:fill="FFFFFF"/>
        </w:rPr>
      </w:pPr>
    </w:p>
    <w:p>
      <w:pPr>
        <w:pStyle w:val="8"/>
        <w:widowControl/>
        <w:adjustRightInd w:val="0"/>
        <w:snapToGrid w:val="0"/>
        <w:spacing w:beforeAutospacing="0" w:afterAutospacing="0" w:line="560" w:lineRule="exact"/>
        <w:ind w:firstLine="644"/>
        <w:jc w:val="both"/>
        <w:rPr>
          <w:rFonts w:hint="eastAsia" w:ascii="仿宋_GB2312" w:hAnsi="宋体" w:eastAsia="仿宋_GB2312" w:cs="宋体"/>
          <w:color w:val="000000"/>
          <w:sz w:val="32"/>
          <w:szCs w:val="32"/>
          <w:shd w:val="clear" w:color="auto" w:fill="FFFFFF"/>
        </w:rPr>
      </w:pPr>
    </w:p>
    <w:p>
      <w:pPr>
        <w:pStyle w:val="8"/>
        <w:widowControl/>
        <w:adjustRightInd w:val="0"/>
        <w:snapToGrid w:val="0"/>
        <w:spacing w:beforeAutospacing="0" w:afterAutospacing="0" w:line="560" w:lineRule="exact"/>
        <w:ind w:firstLine="640" w:firstLineChars="200"/>
        <w:jc w:val="both"/>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 xml:space="preserve">                 </w:t>
      </w:r>
      <w:r>
        <w:rPr>
          <w:rFonts w:hint="eastAsia" w:ascii="仿宋_GB2312" w:hAnsi="宋体" w:eastAsia="仿宋_GB2312" w:cs="宋体"/>
          <w:sz w:val="32"/>
          <w:szCs w:val="32"/>
          <w:shd w:val="clear" w:color="auto" w:fill="FFFFFF"/>
        </w:rPr>
        <w:t>  </w:t>
      </w:r>
      <w:r>
        <w:rPr>
          <w:rFonts w:hint="eastAsia" w:ascii="仿宋_GB2312" w:hAnsi="宋体" w:eastAsia="仿宋_GB2312" w:cs="宋体"/>
          <w:sz w:val="32"/>
          <w:szCs w:val="32"/>
          <w:shd w:val="clear" w:color="auto" w:fill="FFFFFF"/>
          <w:lang w:val="en-US" w:eastAsia="zh-CN"/>
        </w:rPr>
        <w:t xml:space="preserve">            </w:t>
      </w:r>
    </w:p>
    <w:p>
      <w:pPr>
        <w:pStyle w:val="8"/>
        <w:widowControl/>
        <w:tabs>
          <w:tab w:val="left" w:pos="7560"/>
        </w:tabs>
        <w:wordWrap w:val="0"/>
        <w:adjustRightInd w:val="0"/>
        <w:snapToGrid w:val="0"/>
        <w:spacing w:beforeAutospacing="0" w:afterAutospacing="0" w:line="560" w:lineRule="exact"/>
        <w:jc w:val="center"/>
        <w:rPr>
          <w:rFonts w:hint="default" w:ascii="Nimbus Roman No9 L" w:hAnsi="Nimbus Roman No9 L" w:eastAsia="仿宋_GB2312" w:cs="宋体"/>
          <w:sz w:val="32"/>
          <w:szCs w:val="32"/>
          <w:shd w:val="clear" w:color="auto" w:fill="FFFFFF"/>
          <w:lang w:val="en-US" w:eastAsia="zh-CN"/>
        </w:rPr>
      </w:pPr>
      <w:r>
        <w:rPr>
          <w:rFonts w:ascii="仿宋_GB2312" w:hAnsi="宋体" w:eastAsia="仿宋_GB2312" w:cs="宋体"/>
          <w:sz w:val="32"/>
          <w:szCs w:val="32"/>
          <w:shd w:val="clear" w:color="auto" w:fill="FFFFFF"/>
        </w:rPr>
        <w:t xml:space="preserve">                        </w:t>
      </w:r>
      <w:r>
        <w:rPr>
          <w:rFonts w:hint="eastAsia" w:ascii="Nimbus Roman No9 L" w:hAnsi="Nimbus Roman No9 L" w:eastAsia="Nimbus Roman No9 L" w:cs="Nimbus Roman No9 L"/>
          <w:snapToGrid w:val="0"/>
          <w:kern w:val="0"/>
          <w:sz w:val="32"/>
          <w:szCs w:val="32"/>
          <w:lang w:val="en-US" w:eastAsia="zh-CN" w:bidi="ar-SA"/>
        </w:rPr>
        <w:t>2022</w:t>
      </w:r>
      <w:r>
        <w:rPr>
          <w:rFonts w:hint="eastAsia" w:ascii="Nimbus Roman No9 L" w:hAnsi="Nimbus Roman No9 L" w:eastAsia="仿宋_GB2312" w:cs="宋体"/>
          <w:sz w:val="32"/>
          <w:szCs w:val="32"/>
          <w:shd w:val="clear" w:color="auto" w:fill="FFFFFF"/>
          <w:lang w:val="en-US" w:eastAsia="zh-CN"/>
        </w:rPr>
        <w:t>年</w:t>
      </w:r>
      <w:r>
        <w:rPr>
          <w:rFonts w:hint="eastAsia" w:ascii="Nimbus Roman No9 L" w:hAnsi="Nimbus Roman No9 L" w:eastAsia="Nimbus Roman No9 L" w:cs="Nimbus Roman No9 L"/>
          <w:snapToGrid w:val="0"/>
          <w:kern w:val="0"/>
          <w:sz w:val="32"/>
          <w:szCs w:val="32"/>
          <w:lang w:val="en-US" w:eastAsia="zh-CN" w:bidi="ar-SA"/>
        </w:rPr>
        <w:t>3</w:t>
      </w:r>
      <w:r>
        <w:rPr>
          <w:rFonts w:hint="eastAsia" w:ascii="Nimbus Roman No9 L" w:hAnsi="Nimbus Roman No9 L" w:eastAsia="仿宋_GB2312" w:cs="宋体"/>
          <w:sz w:val="32"/>
          <w:szCs w:val="32"/>
          <w:shd w:val="clear" w:color="auto" w:fill="FFFFFF"/>
          <w:lang w:val="en-US" w:eastAsia="zh-CN"/>
        </w:rPr>
        <w:t>月</w:t>
      </w:r>
      <w:r>
        <w:rPr>
          <w:rFonts w:hint="default" w:ascii="Nimbus Roman No9 L" w:hAnsi="Nimbus Roman No9 L" w:eastAsia="Nimbus Roman No9 L" w:cs="Nimbus Roman No9 L"/>
          <w:snapToGrid w:val="0"/>
          <w:kern w:val="0"/>
          <w:sz w:val="32"/>
          <w:szCs w:val="32"/>
          <w:lang w:val="en" w:eastAsia="zh-CN" w:bidi="ar-SA"/>
        </w:rPr>
        <w:t>1</w:t>
      </w:r>
      <w:r>
        <w:rPr>
          <w:rFonts w:hint="eastAsia" w:ascii="Nimbus Roman No9 L" w:hAnsi="Nimbus Roman No9 L" w:eastAsia="Nimbus Roman No9 L" w:cs="Nimbus Roman No9 L"/>
          <w:snapToGrid w:val="0"/>
          <w:kern w:val="0"/>
          <w:sz w:val="32"/>
          <w:szCs w:val="32"/>
          <w:lang w:val="en-US" w:eastAsia="zh-CN" w:bidi="ar-SA"/>
        </w:rPr>
        <w:t>1</w:t>
      </w:r>
      <w:r>
        <w:rPr>
          <w:rFonts w:hint="eastAsia" w:ascii="Nimbus Roman No9 L" w:hAnsi="Nimbus Roman No9 L" w:eastAsia="仿宋_GB2312" w:cs="宋体"/>
          <w:sz w:val="32"/>
          <w:szCs w:val="32"/>
          <w:shd w:val="clear" w:color="auto" w:fill="FFFFFF"/>
          <w:lang w:val="en-US" w:eastAsia="zh-CN"/>
        </w:rPr>
        <w:t>日</w:t>
      </w:r>
    </w:p>
    <w:p>
      <w:pPr>
        <w:pStyle w:val="8"/>
        <w:widowControl/>
        <w:wordWrap w:val="0"/>
        <w:adjustRightInd w:val="0"/>
        <w:snapToGrid w:val="0"/>
        <w:spacing w:beforeAutospacing="0" w:afterAutospacing="0" w:line="560" w:lineRule="exact"/>
        <w:ind w:firstLine="640" w:firstLineChars="200"/>
        <w:jc w:val="both"/>
        <w:rPr>
          <w:rFonts w:hint="default" w:ascii="Nimbus Roman No9 L" w:hAnsi="Nimbus Roman No9 L" w:eastAsia="仿宋_GB2312" w:cs="宋体"/>
          <w:sz w:val="32"/>
          <w:szCs w:val="32"/>
          <w:shd w:val="clear" w:color="auto" w:fill="FFFFFF"/>
          <w:lang w:val="en" w:eastAsia="zh-CN"/>
        </w:rPr>
        <w:sectPr>
          <w:footerReference r:id="rId3" w:type="default"/>
          <w:footerReference r:id="rId4" w:type="even"/>
          <w:pgSz w:w="11906" w:h="16838"/>
          <w:pgMar w:top="2098" w:right="1474" w:bottom="1984" w:left="1587" w:header="851" w:footer="992" w:gutter="0"/>
          <w:pgNumType w:fmt="numberInDash" w:start="1"/>
          <w:cols w:space="0" w:num="1"/>
          <w:rtlGutter w:val="0"/>
          <w:docGrid w:type="lines" w:linePitch="319" w:charSpace="0"/>
        </w:sectPr>
      </w:pPr>
      <w:r>
        <w:rPr>
          <w:rFonts w:hint="eastAsia" w:ascii="Nimbus Roman No9 L" w:hAnsi="Nimbus Roman No9 L" w:eastAsia="仿宋_GB2312" w:cs="宋体"/>
          <w:sz w:val="32"/>
          <w:szCs w:val="32"/>
          <w:shd w:val="clear" w:color="auto" w:fill="FFFFFF"/>
          <w:lang w:val="en" w:eastAsia="zh-CN"/>
        </w:rPr>
        <w:t>（此件主动公开）</w:t>
      </w:r>
    </w:p>
    <w:p>
      <w:pPr>
        <w:pStyle w:val="8"/>
        <w:widowControl/>
        <w:adjustRightInd w:val="0"/>
        <w:snapToGrid w:val="0"/>
        <w:spacing w:beforeAutospacing="0" w:afterAutospacing="0" w:line="680" w:lineRule="exact"/>
        <w:jc w:val="center"/>
        <w:rPr>
          <w:rFonts w:hint="eastAsia" w:ascii="方正小标宋简体" w:hAnsi="宋体" w:eastAsia="方正小标宋简体" w:cs="宋体"/>
          <w:snapToGrid w:val="0"/>
          <w:color w:val="000000"/>
          <w:sz w:val="44"/>
          <w:szCs w:val="44"/>
          <w:shd w:val="clear" w:color="auto" w:fill="FFFFFF"/>
        </w:rPr>
      </w:pPr>
      <w:r>
        <w:rPr>
          <w:rFonts w:hint="eastAsia" w:ascii="方正小标宋简体" w:hAnsi="宋体" w:eastAsia="方正小标宋简体" w:cs="宋体"/>
          <w:snapToGrid w:val="0"/>
          <w:color w:val="000000"/>
          <w:sz w:val="44"/>
          <w:szCs w:val="44"/>
          <w:shd w:val="clear" w:color="auto" w:fill="FFFFFF"/>
        </w:rPr>
        <w:t>天津市科技计划项目科研诚信管理办法</w:t>
      </w:r>
      <w:bookmarkEnd w:id="0"/>
      <w:bookmarkEnd w:id="1"/>
      <w:bookmarkEnd w:id="2"/>
      <w:bookmarkEnd w:id="3"/>
    </w:p>
    <w:p>
      <w:pPr>
        <w:pStyle w:val="8"/>
        <w:widowControl w:val="0"/>
        <w:adjustRightInd w:val="0"/>
        <w:snapToGrid w:val="0"/>
        <w:spacing w:beforeAutospacing="0" w:afterAutospacing="0" w:line="560" w:lineRule="exact"/>
        <w:jc w:val="both"/>
        <w:rPr>
          <w:rFonts w:ascii="仿宋_GB2312" w:hAnsi="宋体" w:eastAsia="仿宋_GB2312" w:cs="宋体"/>
          <w:snapToGrid w:val="0"/>
          <w:sz w:val="32"/>
          <w:szCs w:val="32"/>
        </w:rPr>
      </w:pPr>
      <w:r>
        <w:rPr>
          <w:rFonts w:hint="eastAsia" w:ascii="仿宋_GB2312" w:hAnsi="宋体" w:eastAsia="仿宋_GB2312" w:cs="宋体"/>
          <w:color w:val="000000"/>
          <w:sz w:val="32"/>
          <w:szCs w:val="32"/>
          <w:shd w:val="clear" w:color="auto" w:fill="FFFFFF"/>
        </w:rPr>
        <w:t>　　</w:t>
      </w:r>
    </w:p>
    <w:p>
      <w:pPr>
        <w:pStyle w:val="8"/>
        <w:widowControl w:val="0"/>
        <w:adjustRightInd w:val="0"/>
        <w:snapToGrid w:val="0"/>
        <w:spacing w:beforeAutospacing="0" w:afterAutospacing="0" w:line="56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第一章   总  则</w:t>
      </w:r>
    </w:p>
    <w:p>
      <w:pPr>
        <w:pStyle w:val="8"/>
        <w:widowControl w:val="0"/>
        <w:adjustRightInd w:val="0"/>
        <w:snapToGrid w:val="0"/>
        <w:spacing w:beforeAutospacing="0" w:afterAutospacing="0" w:line="560" w:lineRule="exact"/>
        <w:ind w:firstLine="636"/>
        <w:jc w:val="both"/>
        <w:rPr>
          <w:rFonts w:hint="eastAsia" w:ascii="黑体" w:hAnsi="黑体" w:eastAsia="黑体" w:cs="黑体"/>
          <w:snapToGrid w:val="0"/>
          <w:color w:val="000000"/>
          <w:sz w:val="32"/>
          <w:szCs w:val="32"/>
          <w:shd w:val="clear" w:color="auto" w:fill="FFFFFF"/>
        </w:rPr>
      </w:pPr>
    </w:p>
    <w:p>
      <w:pPr>
        <w:pStyle w:val="8"/>
        <w:widowControl w:val="0"/>
        <w:adjustRightInd w:val="0"/>
        <w:snapToGrid w:val="0"/>
        <w:spacing w:beforeAutospacing="0" w:afterAutospacing="0" w:line="560" w:lineRule="exact"/>
        <w:ind w:firstLine="636"/>
        <w:jc w:val="both"/>
        <w:rPr>
          <w:rFonts w:hint="eastAsia" w:ascii="黑体" w:hAnsi="黑体" w:eastAsia="黑体" w:cs="黑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 xml:space="preserve">第一条 </w:t>
      </w:r>
      <w:r>
        <w:rPr>
          <w:rFonts w:hint="eastAsia" w:ascii="仿宋_GB2312" w:hAnsi="宋体" w:eastAsia="仿宋_GB2312" w:cs="宋体"/>
          <w:snapToGrid w:val="0"/>
          <w:color w:val="000000"/>
          <w:sz w:val="32"/>
          <w:szCs w:val="32"/>
          <w:shd w:val="clear" w:color="auto" w:fill="FFFFFF"/>
        </w:rPr>
        <w:t>为进一步规范天津市科技计划项目科研诚信管理，完善科研诚信管理体系，加强科研作风学风建设，大力弘扬新时代科学家精神，根据《中华人民共和国科学技术进步法》《关于进一步加强科研诚信建设的若干意见》（厅字〔</w:t>
      </w:r>
      <w:r>
        <w:rPr>
          <w:rFonts w:hint="eastAsia" w:ascii="Nimbus Roman No9 L" w:hAnsi="Nimbus Roman No9 L" w:eastAsia="Nimbus Roman No9 L" w:cs="Nimbus Roman No9 L"/>
          <w:snapToGrid w:val="0"/>
          <w:kern w:val="0"/>
          <w:sz w:val="32"/>
          <w:szCs w:val="32"/>
          <w:lang w:val="en-US" w:eastAsia="zh-CN" w:bidi="ar-SA"/>
        </w:rPr>
        <w:t>2018</w:t>
      </w:r>
      <w:r>
        <w:rPr>
          <w:rFonts w:hint="eastAsia" w:ascii="仿宋_GB2312" w:hAnsi="宋体" w:eastAsia="仿宋_GB2312" w:cs="宋体"/>
          <w:snapToGrid w:val="0"/>
          <w:color w:val="000000"/>
          <w:sz w:val="32"/>
          <w:szCs w:val="32"/>
          <w:shd w:val="clear" w:color="auto" w:fill="FFFFFF"/>
        </w:rPr>
        <w:t>〕</w:t>
      </w:r>
      <w:r>
        <w:rPr>
          <w:rFonts w:hint="eastAsia" w:ascii="Nimbus Roman No9 L" w:hAnsi="Nimbus Roman No9 L" w:eastAsia="Nimbus Roman No9 L" w:cs="Nimbus Roman No9 L"/>
          <w:snapToGrid w:val="0"/>
          <w:kern w:val="0"/>
          <w:sz w:val="32"/>
          <w:szCs w:val="32"/>
          <w:lang w:val="en-US" w:eastAsia="zh-CN" w:bidi="ar-SA"/>
        </w:rPr>
        <w:t>23</w:t>
      </w:r>
      <w:r>
        <w:rPr>
          <w:rFonts w:hint="eastAsia" w:ascii="仿宋_GB2312" w:hAnsi="宋体" w:eastAsia="仿宋_GB2312" w:cs="宋体"/>
          <w:snapToGrid w:val="0"/>
          <w:color w:val="000000"/>
          <w:sz w:val="32"/>
          <w:szCs w:val="32"/>
          <w:shd w:val="clear" w:color="auto" w:fill="FFFFFF"/>
        </w:rPr>
        <w:t>号）《科学技术活动违规行为处理暂行规定》（科学技术部令第</w:t>
      </w:r>
      <w:r>
        <w:rPr>
          <w:rFonts w:hint="eastAsia" w:ascii="Nimbus Roman No9 L" w:hAnsi="Nimbus Roman No9 L" w:eastAsia="Nimbus Roman No9 L" w:cs="Nimbus Roman No9 L"/>
          <w:snapToGrid w:val="0"/>
          <w:kern w:val="0"/>
          <w:sz w:val="32"/>
          <w:szCs w:val="32"/>
          <w:lang w:val="en-US" w:eastAsia="zh-CN" w:bidi="ar-SA"/>
        </w:rPr>
        <w:t>19</w:t>
      </w:r>
      <w:r>
        <w:rPr>
          <w:rFonts w:hint="eastAsia" w:ascii="仿宋_GB2312" w:hAnsi="宋体" w:eastAsia="仿宋_GB2312" w:cs="宋体"/>
          <w:snapToGrid w:val="0"/>
          <w:color w:val="000000"/>
          <w:sz w:val="32"/>
          <w:szCs w:val="32"/>
          <w:shd w:val="clear" w:color="auto" w:fill="FFFFFF"/>
        </w:rPr>
        <w:t>号）《国家科技计划（专项、基金等）严重失信行为记录暂行规定》（国科发政〔</w:t>
      </w:r>
      <w:r>
        <w:rPr>
          <w:rFonts w:hint="eastAsia" w:ascii="Nimbus Roman No9 L" w:hAnsi="Nimbus Roman No9 L" w:eastAsia="Nimbus Roman No9 L" w:cs="Nimbus Roman No9 L"/>
          <w:snapToGrid w:val="0"/>
          <w:kern w:val="0"/>
          <w:sz w:val="32"/>
          <w:szCs w:val="32"/>
          <w:lang w:val="en-US" w:eastAsia="zh-CN" w:bidi="ar-SA"/>
        </w:rPr>
        <w:t>2016</w:t>
      </w:r>
      <w:r>
        <w:rPr>
          <w:rFonts w:hint="eastAsia" w:ascii="仿宋_GB2312" w:hAnsi="宋体" w:eastAsia="仿宋_GB2312" w:cs="宋体"/>
          <w:snapToGrid w:val="0"/>
          <w:color w:val="000000"/>
          <w:sz w:val="32"/>
          <w:szCs w:val="32"/>
          <w:shd w:val="clear" w:color="auto" w:fill="FFFFFF"/>
        </w:rPr>
        <w:t>〕</w:t>
      </w:r>
      <w:r>
        <w:rPr>
          <w:rFonts w:hint="eastAsia" w:ascii="Nimbus Roman No9 L" w:hAnsi="Nimbus Roman No9 L" w:eastAsia="Nimbus Roman No9 L" w:cs="Nimbus Roman No9 L"/>
          <w:snapToGrid w:val="0"/>
          <w:kern w:val="0"/>
          <w:sz w:val="32"/>
          <w:szCs w:val="32"/>
          <w:lang w:val="en-US" w:eastAsia="zh-CN" w:bidi="ar-SA"/>
        </w:rPr>
        <w:t>97</w:t>
      </w:r>
      <w:r>
        <w:rPr>
          <w:rFonts w:hint="eastAsia" w:ascii="仿宋_GB2312" w:hAnsi="宋体" w:eastAsia="仿宋_GB2312" w:cs="宋体"/>
          <w:snapToGrid w:val="0"/>
          <w:color w:val="000000"/>
          <w:sz w:val="32"/>
          <w:szCs w:val="32"/>
          <w:shd w:val="clear" w:color="auto" w:fill="FFFFFF"/>
        </w:rPr>
        <w:t>号）《科研诚信案件调查处理规则（试行）》（国科发监〔</w:t>
      </w:r>
      <w:r>
        <w:rPr>
          <w:rFonts w:hint="eastAsia" w:ascii="Nimbus Roman No9 L" w:hAnsi="Nimbus Roman No9 L" w:eastAsia="Nimbus Roman No9 L" w:cs="Nimbus Roman No9 L"/>
          <w:snapToGrid w:val="0"/>
          <w:kern w:val="0"/>
          <w:sz w:val="32"/>
          <w:szCs w:val="32"/>
          <w:lang w:val="en-US" w:eastAsia="zh-CN" w:bidi="ar-SA"/>
        </w:rPr>
        <w:t>2019</w:t>
      </w:r>
      <w:r>
        <w:rPr>
          <w:rFonts w:hint="eastAsia" w:ascii="仿宋_GB2312" w:hAnsi="宋体" w:eastAsia="仿宋_GB2312" w:cs="宋体"/>
          <w:snapToGrid w:val="0"/>
          <w:color w:val="000000"/>
          <w:sz w:val="32"/>
          <w:szCs w:val="32"/>
          <w:shd w:val="clear" w:color="auto" w:fill="FFFFFF"/>
        </w:rPr>
        <w:t>〕</w:t>
      </w:r>
      <w:r>
        <w:rPr>
          <w:rFonts w:hint="eastAsia" w:ascii="Nimbus Roman No9 L" w:hAnsi="Nimbus Roman No9 L" w:eastAsia="Nimbus Roman No9 L" w:cs="Nimbus Roman No9 L"/>
          <w:snapToGrid w:val="0"/>
          <w:kern w:val="0"/>
          <w:sz w:val="32"/>
          <w:szCs w:val="32"/>
          <w:lang w:val="en-US" w:eastAsia="zh-CN" w:bidi="ar-SA"/>
        </w:rPr>
        <w:t>323</w:t>
      </w:r>
      <w:r>
        <w:rPr>
          <w:rFonts w:hint="eastAsia" w:ascii="仿宋_GB2312" w:hAnsi="宋体" w:eastAsia="仿宋_GB2312" w:cs="宋体"/>
          <w:snapToGrid w:val="0"/>
          <w:color w:val="000000"/>
          <w:sz w:val="32"/>
          <w:szCs w:val="32"/>
          <w:shd w:val="clear" w:color="auto" w:fill="FFFFFF"/>
        </w:rPr>
        <w:t>号）《天津市社会信用条例》等</w:t>
      </w:r>
      <w:r>
        <w:rPr>
          <w:rFonts w:hint="default" w:ascii="仿宋_GB2312" w:hAnsi="宋体" w:eastAsia="仿宋_GB2312" w:cs="宋体"/>
          <w:snapToGrid w:val="0"/>
          <w:color w:val="000000"/>
          <w:sz w:val="32"/>
          <w:szCs w:val="32"/>
          <w:shd w:val="clear" w:color="auto" w:fill="FFFFFF"/>
          <w:lang w:eastAsia="zh-CN"/>
        </w:rPr>
        <w:t>规定</w:t>
      </w:r>
      <w:r>
        <w:rPr>
          <w:rFonts w:hint="eastAsia" w:ascii="仿宋_GB2312" w:hAnsi="宋体" w:eastAsia="仿宋_GB2312" w:cs="宋体"/>
          <w:snapToGrid w:val="0"/>
          <w:color w:val="000000"/>
          <w:sz w:val="32"/>
          <w:szCs w:val="32"/>
          <w:shd w:val="clear" w:color="auto" w:fill="FFFFFF"/>
        </w:rPr>
        <w:t>，结合天津市科技计划项目管理实际，制定本办法。</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第二条</w:t>
      </w:r>
      <w:r>
        <w:rPr>
          <w:rFonts w:hint="eastAsia" w:ascii="仿宋_GB2312" w:hAnsi="宋体" w:eastAsia="仿宋_GB2312" w:cs="宋体"/>
          <w:snapToGrid w:val="0"/>
          <w:color w:val="000000"/>
          <w:sz w:val="32"/>
          <w:szCs w:val="32"/>
          <w:shd w:val="clear" w:color="auto" w:fill="FFFFFF"/>
        </w:rPr>
        <w:t xml:space="preserve"> 本办法适用于天津市科学技术局（以下简称市科技局）管理的天津市科技计划项目（以下简称计划项目）管理全过程，包括项目指南编制、立项评审、过程管理、结题验收和监督评估等。</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第三条</w:t>
      </w:r>
      <w:r>
        <w:rPr>
          <w:rFonts w:hint="eastAsia" w:ascii="仿宋_GB2312" w:hAnsi="宋体" w:eastAsia="仿宋_GB2312" w:cs="宋体"/>
          <w:snapToGrid w:val="0"/>
          <w:color w:val="000000"/>
          <w:sz w:val="32"/>
          <w:szCs w:val="32"/>
          <w:shd w:val="clear" w:color="auto" w:fill="FFFFFF"/>
        </w:rPr>
        <w:t xml:space="preserve"> 本办法适用对象为计划项目相关责任主体，包括项目申报（承担）人、项目申报（承担）单位、项目咨询评审专家</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项目管理服务机构、第三方科学技术服务机构。</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（一）项目申报（承担）人，即</w:t>
      </w:r>
      <w:r>
        <w:rPr>
          <w:rFonts w:hint="eastAsia" w:ascii="仿宋_GB2312" w:hAnsi="宋体" w:eastAsia="仿宋_GB2312" w:cs="宋体"/>
          <w:snapToGrid w:val="0"/>
          <w:color w:val="000000"/>
          <w:sz w:val="32"/>
          <w:szCs w:val="32"/>
          <w:shd w:val="clear" w:color="auto" w:fill="FFFFFF"/>
          <w:lang w:val="en-US" w:eastAsia="zh-CN"/>
        </w:rPr>
        <w:t>申报、负责、参与计划项目实施的人员，包括项目申报人、项目负责人、项目参与人</w:t>
      </w:r>
      <w:r>
        <w:rPr>
          <w:rFonts w:hint="eastAsia" w:ascii="仿宋_GB2312" w:hAnsi="宋体" w:eastAsia="仿宋_GB2312" w:cs="宋体"/>
          <w:snapToGrid w:val="0"/>
          <w:color w:val="000000"/>
          <w:sz w:val="32"/>
          <w:szCs w:val="32"/>
          <w:shd w:val="clear" w:color="auto" w:fill="FFFFFF"/>
        </w:rPr>
        <w:t>；</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（二）项目申报（承担）单位，即申报</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承担计划项目的科学技术研究开发机构、高等学校、企业及其他组织；</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（三）项目咨询评审专家，即为计划项目提供咨询、评审、评估</w:t>
      </w:r>
      <w:r>
        <w:rPr>
          <w:rFonts w:hint="eastAsia" w:ascii="仿宋_GB2312" w:hAnsi="宋体" w:eastAsia="仿宋_GB2312" w:cs="宋体"/>
          <w:snapToGrid w:val="0"/>
          <w:color w:val="000000"/>
          <w:sz w:val="32"/>
          <w:szCs w:val="32"/>
          <w:shd w:val="clear" w:color="auto" w:fill="FFFFFF"/>
          <w:lang w:eastAsia="zh-Hans"/>
        </w:rPr>
        <w:t>、</w:t>
      </w:r>
      <w:r>
        <w:rPr>
          <w:rFonts w:hint="eastAsia" w:ascii="仿宋_GB2312" w:hAnsi="宋体" w:eastAsia="仿宋_GB2312" w:cs="宋体"/>
          <w:snapToGrid w:val="0"/>
          <w:color w:val="000000"/>
          <w:sz w:val="32"/>
          <w:szCs w:val="32"/>
          <w:shd w:val="clear" w:color="auto" w:fill="FFFFFF"/>
        </w:rPr>
        <w:t>评价等意见的专业人员</w:t>
      </w:r>
      <w:r>
        <w:rPr>
          <w:rFonts w:hint="eastAsia" w:ascii="仿宋_GB2312" w:hAnsi="宋体" w:eastAsia="仿宋_GB2312" w:cs="宋体"/>
          <w:snapToGrid w:val="0"/>
          <w:color w:val="000000"/>
          <w:sz w:val="32"/>
          <w:szCs w:val="32"/>
          <w:shd w:val="clear" w:color="auto" w:fill="FFFFFF"/>
          <w:lang w:eastAsia="zh-CN"/>
        </w:rPr>
        <w:t>；</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（四）项目管理服务机构，即受市科技局委托开展计划项目评审、监理、验收等管理服务的机构；</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（五）第三方科学技术服务机构，即为计划项目提供审计、咨询等服务的第三方机构</w:t>
      </w:r>
      <w:r>
        <w:rPr>
          <w:rFonts w:hint="eastAsia" w:ascii="仿宋_GB2312" w:hAnsi="宋体" w:eastAsia="仿宋_GB2312" w:cs="宋体"/>
          <w:snapToGrid w:val="0"/>
          <w:color w:val="000000"/>
          <w:sz w:val="32"/>
          <w:szCs w:val="32"/>
          <w:shd w:val="clear" w:color="auto" w:fill="FFFFFF"/>
          <w:lang w:eastAsia="zh-CN"/>
        </w:rPr>
        <w:t>。</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第四条</w:t>
      </w:r>
      <w:r>
        <w:rPr>
          <w:rFonts w:hint="eastAsia" w:ascii="仿宋_GB2312" w:hAnsi="宋体" w:eastAsia="仿宋_GB2312" w:cs="宋体"/>
          <w:snapToGrid w:val="0"/>
          <w:color w:val="000000"/>
          <w:sz w:val="32"/>
          <w:szCs w:val="32"/>
          <w:shd w:val="clear" w:color="auto" w:fill="FFFFFF"/>
        </w:rPr>
        <w:t xml:space="preserve"> 计划项目科研诚信管理遵循客观公正、奖惩并举，激励创新、宽容失败，教育优先、预防为主，分级分类、协调联动的原则。</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第五条</w:t>
      </w:r>
      <w:r>
        <w:rPr>
          <w:rFonts w:hint="eastAsia" w:ascii="仿宋_GB2312" w:hAnsi="宋体" w:eastAsia="仿宋_GB2312" w:cs="宋体"/>
          <w:snapToGrid w:val="0"/>
          <w:color w:val="000000"/>
          <w:sz w:val="32"/>
          <w:szCs w:val="32"/>
          <w:shd w:val="clear" w:color="auto" w:fill="FFFFFF"/>
        </w:rPr>
        <w:t xml:space="preserve"> 计划项目科研诚信管理工作由市科技局负责，所需经费纳入市科技局年度经费预算。</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第六条</w:t>
      </w:r>
      <w:r>
        <w:rPr>
          <w:rFonts w:hint="eastAsia" w:ascii="仿宋_GB2312" w:hAnsi="宋体" w:eastAsia="仿宋_GB2312" w:cs="宋体"/>
          <w:snapToGrid w:val="0"/>
          <w:color w:val="000000"/>
          <w:sz w:val="32"/>
          <w:szCs w:val="32"/>
          <w:shd w:val="clear" w:color="auto" w:fill="FFFFFF"/>
        </w:rPr>
        <w:t xml:space="preserve"> 项目申报（承担）单位、项目管理服务机构以及第三方科学技术服务机构要切实履行科研诚信建设主体责任，对加强</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科研诚信建设作出具体安排。</w:t>
      </w:r>
    </w:p>
    <w:p>
      <w:pPr>
        <w:pStyle w:val="8"/>
        <w:widowControl w:val="0"/>
        <w:adjustRightInd w:val="0"/>
        <w:snapToGrid w:val="0"/>
        <w:spacing w:beforeAutospacing="0" w:afterAutospacing="0" w:line="560" w:lineRule="exact"/>
        <w:ind w:firstLine="640" w:firstLineChars="200"/>
        <w:jc w:val="both"/>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第七条</w:t>
      </w:r>
      <w:r>
        <w:rPr>
          <w:rFonts w:hint="eastAsia" w:ascii="仿宋_GB2312" w:hAnsi="宋体" w:eastAsia="仿宋_GB2312" w:cs="宋体"/>
          <w:snapToGrid w:val="0"/>
          <w:color w:val="000000"/>
          <w:sz w:val="32"/>
          <w:szCs w:val="32"/>
          <w:shd w:val="clear" w:color="auto" w:fill="FFFFFF"/>
        </w:rPr>
        <w:t xml:space="preserve"> 市科技局委托具备条件的机构承担计划项目科研诚信管理相关的技术性与事务性工作。</w:t>
      </w: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第二章  守信行为与失信行为</w:t>
      </w: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lang w:val="en-US" w:eastAsia="zh-CN"/>
        </w:rPr>
        <w:t>第八条</w:t>
      </w:r>
      <w:r>
        <w:rPr>
          <w:rFonts w:hint="eastAsia" w:ascii="仿宋_GB2312" w:hAnsi="宋体" w:eastAsia="仿宋_GB2312" w:cs="宋体"/>
          <w:snapToGrid w:val="0"/>
          <w:color w:val="000000"/>
          <w:sz w:val="32"/>
          <w:szCs w:val="32"/>
          <w:shd w:val="clear" w:color="auto" w:fill="FFFFFF"/>
        </w:rPr>
        <w:t xml:space="preserve"> 计划项目守信行为主要包括：</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（一）项目申报（承担）单位、项目申报（承担）人遵守计划项目管理办法和</w:t>
      </w:r>
      <w:r>
        <w:rPr>
          <w:rFonts w:hint="eastAsia" w:ascii="仿宋_GB2312" w:hAnsi="宋体" w:eastAsia="仿宋_GB2312" w:cs="宋体"/>
          <w:snapToGrid w:val="0"/>
          <w:color w:val="000000"/>
          <w:sz w:val="32"/>
          <w:szCs w:val="32"/>
          <w:shd w:val="clear" w:color="auto" w:fill="FFFFFF"/>
          <w:lang w:eastAsia="zh-CN"/>
        </w:rPr>
        <w:t>诚信</w:t>
      </w:r>
      <w:r>
        <w:rPr>
          <w:rFonts w:hint="eastAsia" w:ascii="仿宋_GB2312" w:hAnsi="宋体" w:eastAsia="仿宋_GB2312" w:cs="宋体"/>
          <w:snapToGrid w:val="0"/>
          <w:color w:val="000000"/>
          <w:sz w:val="32"/>
          <w:szCs w:val="32"/>
          <w:shd w:val="clear" w:color="auto" w:fill="FFFFFF"/>
        </w:rPr>
        <w:t>相关规定，恪守诚信承诺，履行项目合同书等约定，遵守科学技术活动管理规范</w:t>
      </w:r>
      <w:r>
        <w:rPr>
          <w:rFonts w:hint="eastAsia" w:ascii="仿宋_GB2312" w:hAnsi="宋体" w:eastAsia="仿宋_GB2312" w:cs="宋体"/>
          <w:snapToGrid w:val="0"/>
          <w:color w:val="000000"/>
          <w:sz w:val="32"/>
          <w:szCs w:val="32"/>
          <w:shd w:val="clear" w:color="auto" w:fill="FFFFFF"/>
          <w:lang w:eastAsia="zh-CN"/>
        </w:rPr>
        <w:t>的</w:t>
      </w:r>
      <w:r>
        <w:rPr>
          <w:rFonts w:hint="eastAsia" w:ascii="仿宋_GB2312" w:hAnsi="宋体" w:eastAsia="仿宋_GB2312" w:cs="宋体"/>
          <w:snapToGrid w:val="0"/>
          <w:color w:val="000000"/>
          <w:sz w:val="32"/>
          <w:szCs w:val="32"/>
          <w:shd w:val="clear" w:color="auto" w:fill="FFFFFF"/>
        </w:rPr>
        <w:t>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（二）项目管理服务机构、第三方科学技术服务机构、项目咨询评审专家遵守行业规范和职业道德，</w:t>
      </w:r>
      <w:r>
        <w:rPr>
          <w:rFonts w:hint="eastAsia" w:ascii="仿宋_GB2312" w:hAnsi="宋体" w:eastAsia="仿宋_GB2312" w:cs="宋体"/>
          <w:snapToGrid w:val="0"/>
          <w:color w:val="000000"/>
          <w:sz w:val="32"/>
          <w:szCs w:val="32"/>
          <w:shd w:val="clear" w:color="auto" w:fill="FFFFFF"/>
          <w:lang w:eastAsia="zh-CN"/>
        </w:rPr>
        <w:t>恪守</w:t>
      </w:r>
      <w:r>
        <w:rPr>
          <w:rFonts w:hint="eastAsia" w:ascii="仿宋_GB2312" w:hAnsi="宋体" w:eastAsia="仿宋_GB2312" w:cs="宋体"/>
          <w:snapToGrid w:val="0"/>
          <w:color w:val="000000"/>
          <w:sz w:val="32"/>
          <w:szCs w:val="32"/>
          <w:shd w:val="clear" w:color="auto" w:fill="FFFFFF"/>
        </w:rPr>
        <w:t>诚信承诺，实事求是、客观公正履行相关合同书等约定</w:t>
      </w:r>
      <w:r>
        <w:rPr>
          <w:rFonts w:hint="eastAsia" w:ascii="仿宋_GB2312" w:hAnsi="宋体" w:eastAsia="仿宋_GB2312" w:cs="宋体"/>
          <w:snapToGrid w:val="0"/>
          <w:color w:val="000000"/>
          <w:sz w:val="32"/>
          <w:szCs w:val="32"/>
          <w:shd w:val="clear" w:color="auto" w:fill="FFFFFF"/>
          <w:lang w:eastAsia="zh-CN"/>
        </w:rPr>
        <w:t>的</w:t>
      </w:r>
      <w:r>
        <w:rPr>
          <w:rFonts w:hint="eastAsia" w:ascii="仿宋_GB2312" w:hAnsi="宋体" w:eastAsia="仿宋_GB2312" w:cs="宋体"/>
          <w:snapToGrid w:val="0"/>
          <w:color w:val="000000"/>
          <w:sz w:val="32"/>
          <w:szCs w:val="32"/>
          <w:shd w:val="clear" w:color="auto" w:fill="FFFFFF"/>
        </w:rPr>
        <w:t>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pacing w:val="-11"/>
          <w:w w:val="100"/>
          <w:sz w:val="32"/>
          <w:szCs w:val="32"/>
          <w:shd w:val="clear" w:color="auto" w:fill="FFFFFF"/>
        </w:rPr>
      </w:pPr>
      <w:r>
        <w:rPr>
          <w:rFonts w:hint="eastAsia" w:ascii="黑体" w:hAnsi="黑体" w:eastAsia="黑体" w:cs="黑体"/>
          <w:snapToGrid w:val="0"/>
          <w:color w:val="000000"/>
          <w:w w:val="100"/>
          <w:sz w:val="32"/>
          <w:szCs w:val="32"/>
          <w:shd w:val="clear" w:color="auto" w:fill="FFFFFF"/>
          <w:lang w:val="en-US" w:eastAsia="zh-CN"/>
        </w:rPr>
        <w:t>第九条</w:t>
      </w:r>
      <w:r>
        <w:rPr>
          <w:rFonts w:hint="eastAsia" w:ascii="仿宋_GB2312" w:hAnsi="宋体" w:eastAsia="仿宋_GB2312" w:cs="宋体"/>
          <w:snapToGrid w:val="0"/>
          <w:color w:val="000000"/>
          <w:w w:val="96"/>
          <w:sz w:val="32"/>
          <w:szCs w:val="32"/>
          <w:shd w:val="clear" w:color="auto" w:fill="FFFFFF"/>
        </w:rPr>
        <w:t xml:space="preserve"> </w:t>
      </w:r>
      <w:r>
        <w:rPr>
          <w:rFonts w:hint="eastAsia" w:ascii="仿宋_GB2312" w:hAnsi="宋体" w:eastAsia="仿宋_GB2312" w:cs="宋体"/>
          <w:snapToGrid w:val="0"/>
          <w:color w:val="000000"/>
          <w:spacing w:val="-11"/>
          <w:w w:val="100"/>
          <w:sz w:val="32"/>
          <w:szCs w:val="32"/>
          <w:shd w:val="clear" w:color="auto" w:fill="FFFFFF"/>
        </w:rPr>
        <w:t>计划项目失信行为分为一般失信行为和严重失信行为。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lang w:val="en-US" w:eastAsia="zh-CN"/>
        </w:rPr>
        <w:t>第十条</w:t>
      </w:r>
      <w:r>
        <w:rPr>
          <w:rFonts w:hint="eastAsia" w:ascii="仿宋_GB2312" w:hAnsi="宋体" w:eastAsia="仿宋_GB2312" w:cs="宋体"/>
          <w:snapToGrid w:val="0"/>
          <w:color w:val="000000"/>
          <w:sz w:val="32"/>
          <w:szCs w:val="32"/>
          <w:shd w:val="clear" w:color="auto" w:fill="FFFFFF"/>
        </w:rPr>
        <w:t xml:space="preserve"> 项目申报（承担）人</w:t>
      </w:r>
      <w:r>
        <w:rPr>
          <w:rFonts w:hint="eastAsia" w:ascii="仿宋_GB2312" w:hAnsi="宋体" w:eastAsia="仿宋_GB2312" w:cs="宋体"/>
          <w:snapToGrid w:val="0"/>
          <w:color w:val="000000"/>
          <w:sz w:val="32"/>
          <w:szCs w:val="32"/>
          <w:shd w:val="clear" w:color="auto" w:fill="FFFFFF"/>
          <w:lang w:val="en-US" w:eastAsia="zh-CN"/>
        </w:rPr>
        <w:t>的</w:t>
      </w:r>
      <w:r>
        <w:rPr>
          <w:rFonts w:hint="eastAsia" w:ascii="仿宋_GB2312" w:hAnsi="宋体" w:eastAsia="仿宋_GB2312" w:cs="宋体"/>
          <w:snapToGrid w:val="0"/>
          <w:color w:val="000000"/>
          <w:sz w:val="32"/>
          <w:szCs w:val="32"/>
          <w:shd w:val="clear" w:color="auto" w:fill="FFFFFF"/>
        </w:rPr>
        <w:t>失信行为主要包括:</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lang w:val="en-US" w:eastAsia="zh-CN"/>
        </w:rPr>
        <w:t>（一）一般失信行为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color w:val="000000"/>
          <w:sz w:val="32"/>
          <w:szCs w:val="32"/>
          <w:shd w:val="clear" w:color="auto" w:fill="auto"/>
          <w:lang w:val="en-US" w:eastAsia="zh-CN"/>
        </w:rPr>
        <w:t>1</w:t>
      </w:r>
      <w:r>
        <w:rPr>
          <w:rFonts w:hint="eastAsia" w:ascii="Nimbus Roman No9 L" w:hAnsi="Nimbus Roman No9 L" w:eastAsia="Nimbus Roman No9 L" w:cs="Nimbus Roman No9 L"/>
          <w:snapToGrid w:val="0"/>
          <w:kern w:val="0"/>
          <w:sz w:val="32"/>
          <w:szCs w:val="32"/>
          <w:lang w:val="en-US" w:eastAsia="zh-CN" w:bidi="ar-SA"/>
        </w:rPr>
        <w:t>.</w:t>
      </w:r>
      <w:r>
        <w:rPr>
          <w:rFonts w:hint="eastAsia" w:ascii="仿宋_GB2312" w:hAnsi="宋体" w:eastAsia="仿宋_GB2312" w:cs="宋体"/>
          <w:snapToGrid w:val="0"/>
          <w:color w:val="000000"/>
          <w:sz w:val="32"/>
          <w:szCs w:val="32"/>
          <w:shd w:val="clear" w:color="auto" w:fill="FFFFFF"/>
        </w:rPr>
        <w:t>项目负责人未按计划项目管理办法、</w:t>
      </w:r>
      <w:r>
        <w:rPr>
          <w:rFonts w:hint="default" w:ascii="仿宋_GB2312" w:hAnsi="宋体" w:eastAsia="仿宋_GB2312" w:cs="宋体"/>
          <w:snapToGrid w:val="0"/>
          <w:color w:val="000000"/>
          <w:sz w:val="32"/>
          <w:szCs w:val="32"/>
          <w:shd w:val="clear" w:color="auto" w:fill="FFFFFF"/>
          <w:lang w:eastAsia="zh-CN"/>
        </w:rPr>
        <w:t>诚信</w:t>
      </w:r>
      <w:r>
        <w:rPr>
          <w:rFonts w:hint="default" w:ascii="仿宋_GB2312" w:hAnsi="宋体" w:eastAsia="仿宋_GB2312" w:cs="宋体"/>
          <w:snapToGrid w:val="0"/>
          <w:color w:val="000000"/>
          <w:sz w:val="32"/>
          <w:szCs w:val="32"/>
          <w:shd w:val="clear" w:color="auto" w:fill="FFFFFF"/>
        </w:rPr>
        <w:t>相关</w:t>
      </w:r>
      <w:r>
        <w:rPr>
          <w:rFonts w:hint="eastAsia" w:ascii="仿宋_GB2312" w:hAnsi="宋体" w:eastAsia="仿宋_GB2312" w:cs="宋体"/>
          <w:snapToGrid w:val="0"/>
          <w:color w:val="000000"/>
          <w:sz w:val="32"/>
          <w:szCs w:val="32"/>
          <w:shd w:val="clear" w:color="auto" w:fill="FFFFFF"/>
        </w:rPr>
        <w:t>规定或</w:t>
      </w:r>
      <w:r>
        <w:rPr>
          <w:rFonts w:hint="default" w:ascii="仿宋_GB2312" w:hAnsi="宋体" w:eastAsia="仿宋_GB2312" w:cs="宋体"/>
          <w:snapToGrid w:val="0"/>
          <w:color w:val="000000"/>
          <w:sz w:val="32"/>
          <w:szCs w:val="32"/>
          <w:shd w:val="clear" w:color="auto" w:fill="FFFFFF"/>
          <w:lang w:eastAsia="zh-CN"/>
        </w:rPr>
        <w:t>项目</w:t>
      </w:r>
      <w:r>
        <w:rPr>
          <w:rFonts w:hint="eastAsia" w:ascii="仿宋_GB2312" w:hAnsi="宋体" w:eastAsia="仿宋_GB2312" w:cs="宋体"/>
          <w:snapToGrid w:val="0"/>
          <w:color w:val="000000"/>
          <w:sz w:val="32"/>
          <w:szCs w:val="32"/>
          <w:shd w:val="clear" w:color="auto" w:fill="FFFFFF"/>
        </w:rPr>
        <w:t>合同书等约定报告项目执行</w:t>
      </w:r>
      <w:r>
        <w:rPr>
          <w:rFonts w:hint="eastAsia" w:ascii="仿宋_GB2312" w:hAnsi="宋体" w:eastAsia="仿宋_GB2312" w:cs="宋体"/>
          <w:snapToGrid w:val="0"/>
          <w:color w:val="000000"/>
          <w:sz w:val="32"/>
          <w:szCs w:val="32"/>
          <w:shd w:val="clear" w:color="auto" w:fill="FFFFFF"/>
          <w:lang w:eastAsia="zh-CN"/>
        </w:rPr>
        <w:t>等</w:t>
      </w:r>
      <w:r>
        <w:rPr>
          <w:rFonts w:hint="eastAsia" w:ascii="仿宋_GB2312" w:hAnsi="宋体" w:eastAsia="仿宋_GB2312" w:cs="宋体"/>
          <w:snapToGrid w:val="0"/>
          <w:color w:val="000000"/>
          <w:sz w:val="32"/>
          <w:szCs w:val="32"/>
          <w:shd w:val="clear" w:color="auto" w:fill="FFFFFF"/>
        </w:rPr>
        <w:t>情况，以及重大变更事项</w:t>
      </w:r>
      <w:r>
        <w:rPr>
          <w:rFonts w:hint="eastAsia" w:ascii="仿宋_GB2312" w:hAnsi="宋体" w:eastAsia="仿宋_GB2312" w:cs="宋体"/>
          <w:snapToGrid w:val="0"/>
          <w:color w:val="000000"/>
          <w:sz w:val="32"/>
          <w:szCs w:val="32"/>
          <w:shd w:val="clear" w:color="auto" w:fill="FFFFFF"/>
          <w:lang w:val="en-US" w:eastAsia="zh-Hans"/>
        </w:rPr>
        <w:t>等</w:t>
      </w:r>
      <w:r>
        <w:rPr>
          <w:rFonts w:hint="eastAsia" w:ascii="仿宋_GB2312" w:hAnsi="宋体" w:eastAsia="仿宋_GB2312" w:cs="宋体"/>
          <w:snapToGrid w:val="0"/>
          <w:color w:val="000000"/>
          <w:sz w:val="32"/>
          <w:szCs w:val="32"/>
          <w:shd w:val="clear" w:color="auto" w:fill="FFFFFF"/>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color w:val="000000"/>
          <w:sz w:val="32"/>
          <w:szCs w:val="32"/>
          <w:shd w:val="clear" w:color="auto" w:fill="auto"/>
          <w:lang w:val="en-US" w:eastAsia="zh-CN"/>
        </w:rPr>
        <w:t>2</w:t>
      </w:r>
      <w:r>
        <w:rPr>
          <w:rFonts w:hint="eastAsia" w:ascii="Nimbus Roman No9 L" w:hAnsi="Nimbus Roman No9 L" w:eastAsia="Nimbus Roman No9 L" w:cs="Nimbus Roman No9 L"/>
          <w:snapToGrid w:val="0"/>
          <w:kern w:val="0"/>
          <w:sz w:val="32"/>
          <w:szCs w:val="32"/>
          <w:lang w:val="en-US" w:eastAsia="zh-CN" w:bidi="ar-SA"/>
        </w:rPr>
        <w:t>.</w:t>
      </w:r>
      <w:r>
        <w:rPr>
          <w:rFonts w:hint="eastAsia" w:ascii="仿宋_GB2312" w:hAnsi="宋体" w:eastAsia="仿宋_GB2312" w:cs="宋体"/>
          <w:snapToGrid w:val="0"/>
          <w:color w:val="000000"/>
          <w:sz w:val="32"/>
          <w:szCs w:val="32"/>
          <w:shd w:val="clear" w:color="auto" w:fill="FFFFFF"/>
        </w:rPr>
        <w:t>项目负责人无正当理由未完成计划项目考核指标；</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color w:val="000000"/>
          <w:sz w:val="32"/>
          <w:szCs w:val="32"/>
          <w:shd w:val="clear" w:color="auto" w:fill="auto"/>
          <w:lang w:val="en-US" w:eastAsia="zh-CN"/>
        </w:rPr>
        <w:t>3</w:t>
      </w:r>
      <w:r>
        <w:rPr>
          <w:rFonts w:hint="eastAsia" w:ascii="Nimbus Roman No9 L" w:hAnsi="Nimbus Roman No9 L" w:eastAsia="Nimbus Roman No9 L" w:cs="Nimbus Roman No9 L"/>
          <w:snapToGrid w:val="0"/>
          <w:kern w:val="0"/>
          <w:sz w:val="32"/>
          <w:szCs w:val="32"/>
          <w:lang w:val="en-US" w:eastAsia="zh-CN" w:bidi="ar-SA"/>
        </w:rPr>
        <w:t>.</w:t>
      </w:r>
      <w:r>
        <w:rPr>
          <w:rFonts w:hint="eastAsia" w:ascii="仿宋_GB2312" w:hAnsi="宋体" w:eastAsia="仿宋_GB2312" w:cs="宋体"/>
          <w:snapToGrid w:val="0"/>
          <w:color w:val="000000"/>
          <w:sz w:val="32"/>
          <w:szCs w:val="32"/>
          <w:shd w:val="clear" w:color="auto" w:fill="FFFFFF"/>
        </w:rPr>
        <w:t>无正当理由项目负责人</w:t>
      </w:r>
      <w:r>
        <w:rPr>
          <w:rFonts w:hint="eastAsia" w:ascii="仿宋_GB2312" w:hAnsi="宋体" w:eastAsia="仿宋_GB2312" w:cs="宋体"/>
          <w:snapToGrid w:val="0"/>
          <w:color w:val="000000"/>
          <w:sz w:val="32"/>
          <w:szCs w:val="32"/>
          <w:shd w:val="clear" w:color="auto" w:fill="FFFFFF"/>
          <w:lang w:eastAsia="zh-CN"/>
        </w:rPr>
        <w:t>承担的计划项目超过</w:t>
      </w:r>
      <w:r>
        <w:rPr>
          <w:rFonts w:hint="eastAsia" w:ascii="仿宋_GB2312" w:hAnsi="宋体" w:eastAsia="仿宋_GB2312" w:cs="宋体"/>
          <w:snapToGrid w:val="0"/>
          <w:color w:val="000000"/>
          <w:sz w:val="32"/>
          <w:szCs w:val="32"/>
          <w:shd w:val="clear" w:color="auto" w:fill="FFFFFF"/>
        </w:rPr>
        <w:t>合同执行期</w:t>
      </w:r>
      <w:r>
        <w:rPr>
          <w:rFonts w:hint="eastAsia" w:ascii="Nimbus Roman No9 L" w:hAnsi="Nimbus Roman No9 L" w:eastAsia="Nimbus Roman No9 L" w:cs="Nimbus Roman No9 L"/>
          <w:snapToGrid w:val="0"/>
          <w:kern w:val="0"/>
          <w:sz w:val="32"/>
          <w:szCs w:val="32"/>
          <w:lang w:val="en-US" w:eastAsia="zh-CN" w:bidi="ar-SA"/>
        </w:rPr>
        <w:t>6</w:t>
      </w:r>
      <w:r>
        <w:rPr>
          <w:rFonts w:hint="eastAsia" w:ascii="仿宋_GB2312" w:hAnsi="宋体" w:eastAsia="仿宋_GB2312" w:cs="宋体"/>
          <w:snapToGrid w:val="0"/>
          <w:color w:val="000000"/>
          <w:sz w:val="32"/>
          <w:szCs w:val="32"/>
          <w:shd w:val="clear" w:color="auto" w:fill="FFFFFF"/>
          <w:lang w:eastAsia="zh-CN"/>
        </w:rPr>
        <w:t>个月</w:t>
      </w:r>
      <w:r>
        <w:rPr>
          <w:rFonts w:hint="eastAsia" w:ascii="仿宋_GB2312" w:hAnsi="宋体" w:eastAsia="仿宋_GB2312" w:cs="宋体"/>
          <w:snapToGrid w:val="0"/>
          <w:color w:val="000000"/>
          <w:sz w:val="32"/>
          <w:szCs w:val="32"/>
          <w:shd w:val="clear" w:color="auto" w:fill="FFFFFF"/>
        </w:rPr>
        <w:t>未完成验收；</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w w:val="99"/>
          <w:sz w:val="32"/>
          <w:szCs w:val="32"/>
          <w:shd w:val="clear" w:color="auto" w:fill="FFFFFF"/>
        </w:rPr>
      </w:pPr>
      <w:r>
        <w:rPr>
          <w:rFonts w:hint="eastAsia" w:ascii="Nimbus Roman No9 L" w:hAnsi="Nimbus Roman No9 L" w:eastAsia="Nimbus Roman No9 L" w:cs="Nimbus Roman No9 L"/>
          <w:snapToGrid w:val="0"/>
          <w:color w:val="000000"/>
          <w:sz w:val="32"/>
          <w:szCs w:val="32"/>
          <w:shd w:val="clear" w:color="auto" w:fill="auto"/>
          <w:lang w:val="en-US" w:eastAsia="zh-CN"/>
        </w:rPr>
        <w:t>4</w:t>
      </w:r>
      <w:r>
        <w:rPr>
          <w:rFonts w:hint="eastAsia" w:ascii="Nimbus Roman No9 L" w:hAnsi="Nimbus Roman No9 L" w:eastAsia="Nimbus Roman No9 L" w:cs="Nimbus Roman No9 L"/>
          <w:snapToGrid w:val="0"/>
          <w:kern w:val="0"/>
          <w:sz w:val="32"/>
          <w:szCs w:val="32"/>
          <w:lang w:val="en-US" w:eastAsia="zh-CN" w:bidi="ar-SA"/>
        </w:rPr>
        <w:t>.</w:t>
      </w:r>
      <w:r>
        <w:rPr>
          <w:rFonts w:hint="eastAsia" w:ascii="仿宋_GB2312" w:hAnsi="宋体" w:eastAsia="仿宋_GB2312" w:cs="宋体"/>
          <w:snapToGrid w:val="0"/>
          <w:color w:val="000000"/>
          <w:w w:val="99"/>
          <w:sz w:val="32"/>
          <w:szCs w:val="32"/>
          <w:shd w:val="clear" w:color="auto" w:fill="FFFFFF"/>
        </w:rPr>
        <w:t>其他情节较轻的违纪违规、违反项目合同书</w:t>
      </w:r>
      <w:r>
        <w:rPr>
          <w:rFonts w:hint="eastAsia" w:ascii="仿宋_GB2312" w:hAnsi="宋体" w:eastAsia="仿宋_GB2312" w:cs="宋体"/>
          <w:snapToGrid w:val="0"/>
          <w:color w:val="000000"/>
          <w:w w:val="99"/>
          <w:sz w:val="32"/>
          <w:szCs w:val="32"/>
          <w:shd w:val="clear" w:color="auto" w:fill="FFFFFF"/>
          <w:lang w:val="en-US" w:eastAsia="zh-CN"/>
        </w:rPr>
        <w:t>等</w:t>
      </w:r>
      <w:r>
        <w:rPr>
          <w:rFonts w:hint="eastAsia" w:ascii="仿宋_GB2312" w:hAnsi="宋体" w:eastAsia="仿宋_GB2312" w:cs="宋体"/>
          <w:snapToGrid w:val="0"/>
          <w:color w:val="000000"/>
          <w:w w:val="99"/>
          <w:sz w:val="32"/>
          <w:szCs w:val="32"/>
          <w:shd w:val="clear" w:color="auto" w:fill="FFFFFF"/>
        </w:rPr>
        <w:t>约定的情形</w:t>
      </w:r>
      <w:r>
        <w:rPr>
          <w:rFonts w:hint="eastAsia" w:ascii="仿宋_GB2312" w:hAnsi="宋体" w:eastAsia="仿宋_GB2312" w:cs="宋体"/>
          <w:snapToGrid w:val="0"/>
          <w:color w:val="000000"/>
          <w:w w:val="99"/>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val="en-US" w:eastAsia="zh-CN"/>
        </w:rPr>
      </w:pPr>
      <w:r>
        <w:rPr>
          <w:rFonts w:hint="eastAsia" w:ascii="仿宋_GB2312" w:hAnsi="宋体" w:eastAsia="仿宋_GB2312" w:cs="宋体"/>
          <w:snapToGrid w:val="0"/>
          <w:color w:val="000000"/>
          <w:sz w:val="32"/>
          <w:szCs w:val="32"/>
          <w:shd w:val="clear" w:color="auto" w:fill="FFFFFF"/>
          <w:lang w:val="en-US" w:eastAsia="zh-CN"/>
        </w:rPr>
        <w:t>（二）严重失信行为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采取贿赂或变相贿赂、造假、故意重复申报等不正当手段获取计划项目承担资格；</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项目申报或实施中抄袭他人科研成果，故意侵犯他人知识产权，捏造或篡改科研数据和图表等；</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3.</w:t>
      </w:r>
      <w:r>
        <w:rPr>
          <w:rFonts w:hint="eastAsia" w:ascii="仿宋_GB2312" w:hAnsi="宋体" w:eastAsia="仿宋_GB2312" w:cs="宋体"/>
          <w:snapToGrid w:val="0"/>
          <w:color w:val="000000"/>
          <w:sz w:val="32"/>
          <w:szCs w:val="32"/>
          <w:shd w:val="clear" w:color="auto" w:fill="FFFFFF"/>
        </w:rPr>
        <w:t>违反计划项目管理办法</w:t>
      </w:r>
      <w:r>
        <w:rPr>
          <w:rFonts w:hint="eastAsia" w:ascii="仿宋_GB2312" w:hAnsi="宋体" w:eastAsia="仿宋_GB2312" w:cs="宋体"/>
          <w:snapToGrid w:val="0"/>
          <w:color w:val="000000"/>
          <w:sz w:val="32"/>
          <w:szCs w:val="32"/>
          <w:shd w:val="clear" w:color="auto" w:fill="FFFFFF"/>
          <w:lang w:eastAsia="zh-CN"/>
        </w:rPr>
        <w:t>和诚信</w:t>
      </w:r>
      <w:r>
        <w:rPr>
          <w:rFonts w:hint="eastAsia" w:ascii="仿宋_GB2312" w:hAnsi="宋体" w:eastAsia="仿宋_GB2312" w:cs="宋体"/>
          <w:snapToGrid w:val="0"/>
          <w:color w:val="000000"/>
          <w:sz w:val="32"/>
          <w:szCs w:val="32"/>
          <w:shd w:val="clear" w:color="auto" w:fill="FFFFFF"/>
        </w:rPr>
        <w:t>相关规定，无正当理由不按</w:t>
      </w:r>
      <w:r>
        <w:rPr>
          <w:rFonts w:hint="eastAsia" w:ascii="仿宋_GB2312" w:hAnsi="宋体" w:eastAsia="仿宋_GB2312" w:cs="宋体"/>
          <w:snapToGrid w:val="0"/>
          <w:color w:val="000000"/>
          <w:sz w:val="32"/>
          <w:szCs w:val="32"/>
          <w:shd w:val="clear" w:color="auto" w:fill="FFFFFF"/>
          <w:lang w:eastAsia="zh-CN"/>
        </w:rPr>
        <w:t>项目</w:t>
      </w:r>
      <w:r>
        <w:rPr>
          <w:rFonts w:hint="eastAsia" w:ascii="仿宋_GB2312" w:hAnsi="宋体" w:eastAsia="仿宋_GB2312" w:cs="宋体"/>
          <w:snapToGrid w:val="0"/>
          <w:color w:val="000000"/>
          <w:sz w:val="32"/>
          <w:szCs w:val="32"/>
          <w:shd w:val="clear" w:color="auto" w:fill="FFFFFF"/>
        </w:rPr>
        <w:t>合同书等约定执行；擅自超权限调整项目任务或预算安排；科技报告、项目成果等造假；</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eastAsia" w:ascii="仿宋_GB2312" w:hAnsi="宋体" w:eastAsia="仿宋_GB2312" w:cs="宋体"/>
          <w:snapToGrid w:val="0"/>
          <w:color w:val="000000"/>
          <w:sz w:val="32"/>
          <w:szCs w:val="32"/>
          <w:shd w:val="clear" w:color="auto" w:fill="FFFFFF"/>
        </w:rPr>
        <w:t>违反科研资金管理规定，套取、转移、挪用、贪污科研经费，谋取私利；</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宋体" w:eastAsia="仿宋_GB2312" w:cs="宋体"/>
          <w:snapToGrid w:val="0"/>
          <w:color w:val="000000"/>
          <w:sz w:val="32"/>
          <w:szCs w:val="32"/>
          <w:shd w:val="clear" w:color="auto" w:fill="FFFFFF"/>
          <w:lang w:eastAsia="zh-CN"/>
        </w:rPr>
      </w:pPr>
      <w:r>
        <w:rPr>
          <w:rFonts w:hint="default" w:ascii="Nimbus Roman No9 L" w:hAnsi="Nimbus Roman No9 L" w:eastAsia="Nimbus Roman No9 L" w:cs="Nimbus Roman No9 L"/>
          <w:snapToGrid w:val="0"/>
          <w:kern w:val="0"/>
          <w:sz w:val="32"/>
          <w:szCs w:val="32"/>
          <w:lang w:val="en-US" w:eastAsia="zh-CN" w:bidi="ar-SA"/>
        </w:rPr>
        <w:t>5.</w:t>
      </w:r>
      <w:r>
        <w:rPr>
          <w:rFonts w:hint="default" w:ascii="仿宋_GB2312" w:hAnsi="宋体" w:eastAsia="仿宋_GB2312" w:cs="宋体"/>
          <w:snapToGrid w:val="0"/>
          <w:color w:val="000000"/>
          <w:sz w:val="32"/>
          <w:szCs w:val="32"/>
          <w:shd w:val="clear" w:color="auto" w:fill="FFFFFF"/>
        </w:rPr>
        <w:t>不配合监督检查和评估工作，提供虚假材料，对相关处理意见拒不整改或虚假整改</w:t>
      </w:r>
      <w:r>
        <w:rPr>
          <w:rFonts w:hint="default"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Nimbus Roman No9 L" w:hAnsi="Nimbus Roman No9 L" w:eastAsia="Nimbus Roman No9 L" w:cs="Nimbus Roman No9 L"/>
          <w:snapToGrid w:val="0"/>
          <w:color w:val="000000"/>
          <w:sz w:val="32"/>
          <w:szCs w:val="32"/>
          <w:shd w:val="clear" w:color="auto" w:fill="auto"/>
          <w:lang w:val="en-US" w:eastAsia="zh-CN"/>
        </w:rPr>
      </w:pPr>
      <w:r>
        <w:rPr>
          <w:rFonts w:hint="eastAsia" w:ascii="Nimbus Roman No9 L" w:hAnsi="Nimbus Roman No9 L" w:eastAsia="Nimbus Roman No9 L" w:cs="Nimbus Roman No9 L"/>
          <w:snapToGrid w:val="0"/>
          <w:color w:val="000000"/>
          <w:sz w:val="32"/>
          <w:szCs w:val="32"/>
          <w:shd w:val="clear" w:color="auto" w:fill="auto"/>
          <w:lang w:val="en-US" w:eastAsia="zh-CN"/>
        </w:rPr>
        <w:t>6.</w:t>
      </w:r>
      <w:r>
        <w:rPr>
          <w:rFonts w:hint="eastAsia" w:ascii="仿宋_GB2312" w:hAnsi="宋体" w:eastAsia="仿宋_GB2312" w:cs="宋体"/>
          <w:snapToGrid w:val="0"/>
          <w:color w:val="000000"/>
          <w:sz w:val="32"/>
          <w:szCs w:val="32"/>
          <w:shd w:val="clear" w:color="auto" w:fill="FFFFFF"/>
          <w:lang w:val="en-US" w:eastAsia="zh-CN"/>
        </w:rPr>
        <w:t>出现危害国家安全、损害社会公共利益、危害人体健康、违反科研伦理规范等行为；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宋体" w:eastAsia="仿宋_GB2312" w:cs="宋体"/>
          <w:snapToGrid w:val="0"/>
          <w:color w:val="000000"/>
          <w:sz w:val="32"/>
          <w:szCs w:val="32"/>
          <w:shd w:val="clear" w:color="auto" w:fill="FFFFFF"/>
          <w:lang w:val="en-US" w:eastAsia="zh-CN"/>
        </w:rPr>
      </w:pPr>
      <w:r>
        <w:rPr>
          <w:rFonts w:hint="eastAsia" w:ascii="Nimbus Roman No9 L" w:hAnsi="Nimbus Roman No9 L" w:eastAsia="Nimbus Roman No9 L" w:cs="Nimbus Roman No9 L"/>
          <w:snapToGrid w:val="0"/>
          <w:kern w:val="0"/>
          <w:sz w:val="32"/>
          <w:szCs w:val="32"/>
          <w:lang w:val="en-US" w:eastAsia="zh-CN" w:bidi="ar-SA"/>
        </w:rPr>
        <w:t>7.</w:t>
      </w:r>
      <w:r>
        <w:rPr>
          <w:rFonts w:hint="eastAsia" w:ascii="仿宋_GB2312" w:hAnsi="宋体" w:eastAsia="仿宋_GB2312" w:cs="宋体"/>
          <w:snapToGrid w:val="0"/>
          <w:color w:val="000000"/>
          <w:sz w:val="32"/>
          <w:szCs w:val="32"/>
          <w:shd w:val="clear" w:color="auto" w:fill="FFFFFF"/>
          <w:lang w:val="en-US" w:eastAsia="zh-CN"/>
        </w:rPr>
        <w:t>违反国家科学技术活动保密相关规定；</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32"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eastAsia" w:ascii="Nimbus Roman No9 L" w:hAnsi="Nimbus Roman No9 L" w:eastAsia="Nimbus Roman No9 L" w:cs="Nimbus Roman No9 L"/>
          <w:snapToGrid w:val="0"/>
          <w:w w:val="99"/>
          <w:kern w:val="0"/>
          <w:sz w:val="32"/>
          <w:szCs w:val="32"/>
          <w:lang w:val="en-US" w:eastAsia="zh-CN" w:bidi="ar-SA"/>
        </w:rPr>
        <w:t>8.</w:t>
      </w:r>
      <w:r>
        <w:rPr>
          <w:rFonts w:hint="eastAsia" w:ascii="仿宋_GB2312" w:hAnsi="宋体" w:eastAsia="仿宋_GB2312" w:cs="宋体"/>
          <w:snapToGrid w:val="0"/>
          <w:color w:val="000000"/>
          <w:w w:val="99"/>
          <w:sz w:val="32"/>
          <w:szCs w:val="32"/>
          <w:shd w:val="clear" w:color="auto" w:fill="FFFFFF"/>
        </w:rPr>
        <w:t>其他情节较重的违纪违规、违反项目合同书</w:t>
      </w:r>
      <w:r>
        <w:rPr>
          <w:rFonts w:hint="eastAsia" w:ascii="仿宋_GB2312" w:hAnsi="宋体" w:eastAsia="仿宋_GB2312" w:cs="宋体"/>
          <w:snapToGrid w:val="0"/>
          <w:color w:val="000000"/>
          <w:w w:val="99"/>
          <w:sz w:val="32"/>
          <w:szCs w:val="32"/>
          <w:shd w:val="clear" w:color="auto" w:fill="FFFFFF"/>
          <w:lang w:val="en-US" w:eastAsia="zh-CN"/>
        </w:rPr>
        <w:t>等</w:t>
      </w:r>
      <w:r>
        <w:rPr>
          <w:rFonts w:hint="eastAsia" w:ascii="仿宋_GB2312" w:hAnsi="宋体" w:eastAsia="仿宋_GB2312" w:cs="宋体"/>
          <w:snapToGrid w:val="0"/>
          <w:color w:val="000000"/>
          <w:w w:val="99"/>
          <w:sz w:val="32"/>
          <w:szCs w:val="32"/>
          <w:shd w:val="clear" w:color="auto" w:fill="FFFFFF"/>
        </w:rPr>
        <w:t>约定的情形</w:t>
      </w:r>
      <w:r>
        <w:rPr>
          <w:rFonts w:hint="eastAsia" w:ascii="仿宋_GB2312" w:hAnsi="宋体" w:eastAsia="仿宋_GB2312" w:cs="宋体"/>
          <w:snapToGrid w:val="0"/>
          <w:color w:val="000000"/>
          <w:w w:val="99"/>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lang w:val="en-US" w:eastAsia="zh-CN"/>
        </w:rPr>
        <w:t>第十一条</w:t>
      </w:r>
      <w:r>
        <w:rPr>
          <w:rFonts w:hint="eastAsia" w:ascii="仿宋_GB2312" w:hAnsi="宋体" w:eastAsia="仿宋_GB2312" w:cs="宋体"/>
          <w:snapToGrid w:val="0"/>
          <w:color w:val="000000"/>
          <w:sz w:val="32"/>
          <w:szCs w:val="32"/>
          <w:shd w:val="clear" w:color="auto" w:fill="FFFFFF"/>
        </w:rPr>
        <w:t xml:space="preserve"> 项目申报（承担）单位的失信行为主要包括：</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（一）一般失信行为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项目第一承担单位未按</w:t>
      </w:r>
      <w:r>
        <w:rPr>
          <w:rFonts w:hint="eastAsia" w:ascii="仿宋_GB2312" w:hAnsi="宋体" w:eastAsia="仿宋_GB2312" w:cs="宋体"/>
          <w:snapToGrid w:val="0"/>
          <w:color w:val="000000"/>
          <w:sz w:val="32"/>
          <w:szCs w:val="32"/>
          <w:shd w:val="clear" w:color="auto" w:fill="FFFFFF"/>
          <w:lang w:eastAsia="zh-CN"/>
        </w:rPr>
        <w:t>计划项目管理办法、诚信相关规定或项目合同书等约定</w:t>
      </w:r>
      <w:r>
        <w:rPr>
          <w:rFonts w:hint="eastAsia" w:ascii="仿宋_GB2312" w:hAnsi="宋体" w:eastAsia="仿宋_GB2312" w:cs="宋体"/>
          <w:snapToGrid w:val="0"/>
          <w:color w:val="000000"/>
          <w:sz w:val="32"/>
          <w:szCs w:val="32"/>
          <w:shd w:val="clear" w:color="auto" w:fill="FFFFFF"/>
        </w:rPr>
        <w:t>报告或督促项目负责人报告项目执行等情况，以及重大变更事项</w:t>
      </w:r>
      <w:r>
        <w:rPr>
          <w:rFonts w:hint="eastAsia" w:ascii="仿宋_GB2312" w:hAnsi="宋体" w:eastAsia="仿宋_GB2312" w:cs="宋体"/>
          <w:snapToGrid w:val="0"/>
          <w:color w:val="000000"/>
          <w:sz w:val="32"/>
          <w:szCs w:val="32"/>
          <w:shd w:val="clear" w:color="auto" w:fill="FFFFFF"/>
          <w:lang w:val="en-US" w:eastAsia="zh-Hans"/>
        </w:rPr>
        <w:t>等</w:t>
      </w:r>
      <w:r>
        <w:rPr>
          <w:rFonts w:hint="eastAsia" w:ascii="仿宋_GB2312" w:hAnsi="宋体" w:eastAsia="仿宋_GB2312" w:cs="宋体"/>
          <w:snapToGrid w:val="0"/>
          <w:color w:val="000000"/>
          <w:sz w:val="32"/>
          <w:szCs w:val="32"/>
          <w:shd w:val="clear" w:color="auto" w:fill="FFFFFF"/>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val="en" w:eastAsia="zh-CN"/>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项目第一承担单位未能提供应有的</w:t>
      </w:r>
      <w:r>
        <w:rPr>
          <w:rFonts w:hint="eastAsia" w:ascii="仿宋_GB2312" w:hAnsi="宋体" w:eastAsia="仿宋_GB2312" w:cs="宋体"/>
          <w:snapToGrid w:val="0"/>
          <w:color w:val="000000"/>
          <w:sz w:val="32"/>
          <w:szCs w:val="32"/>
          <w:shd w:val="clear" w:color="auto" w:fill="FFFFFF"/>
          <w:lang w:val="en-US" w:eastAsia="zh-CN"/>
        </w:rPr>
        <w:t>服务</w:t>
      </w:r>
      <w:r>
        <w:rPr>
          <w:rFonts w:hint="eastAsia" w:ascii="仿宋_GB2312" w:hAnsi="宋体" w:eastAsia="仿宋_GB2312" w:cs="宋体"/>
          <w:snapToGrid w:val="0"/>
          <w:color w:val="000000"/>
          <w:sz w:val="32"/>
          <w:szCs w:val="32"/>
          <w:shd w:val="clear" w:color="auto" w:fill="FFFFFF"/>
        </w:rPr>
        <w:t>保障，导致计划项目未完成考核指标</w:t>
      </w:r>
      <w:r>
        <w:rPr>
          <w:rFonts w:hint="eastAsia" w:ascii="仿宋_GB2312" w:hAnsi="宋体" w:eastAsia="仿宋_GB2312" w:cs="宋体"/>
          <w:snapToGrid w:val="0"/>
          <w:color w:val="000000"/>
          <w:sz w:val="32"/>
          <w:szCs w:val="32"/>
          <w:shd w:val="clear" w:color="auto" w:fill="FFFFFF"/>
          <w:lang w:val="en" w:eastAsia="zh-CN"/>
        </w:rPr>
        <w:t>或超过合同执行期</w:t>
      </w:r>
      <w:r>
        <w:rPr>
          <w:rFonts w:hint="eastAsia" w:ascii="Nimbus Roman No9 L" w:hAnsi="Nimbus Roman No9 L" w:eastAsia="Nimbus Roman No9 L" w:cs="Nimbus Roman No9 L"/>
          <w:snapToGrid w:val="0"/>
          <w:kern w:val="0"/>
          <w:sz w:val="32"/>
          <w:szCs w:val="32"/>
          <w:lang w:val="en-US" w:eastAsia="zh-CN" w:bidi="ar-SA"/>
        </w:rPr>
        <w:t>6</w:t>
      </w:r>
      <w:r>
        <w:rPr>
          <w:rFonts w:hint="eastAsia" w:ascii="仿宋_GB2312" w:hAnsi="宋体" w:eastAsia="仿宋_GB2312" w:cs="宋体"/>
          <w:snapToGrid w:val="0"/>
          <w:color w:val="000000"/>
          <w:sz w:val="32"/>
          <w:szCs w:val="32"/>
          <w:shd w:val="clear" w:color="auto" w:fill="FFFFFF"/>
          <w:lang w:eastAsia="zh-CN"/>
        </w:rPr>
        <w:t>个月</w:t>
      </w:r>
      <w:r>
        <w:rPr>
          <w:rFonts w:hint="eastAsia" w:ascii="仿宋_GB2312" w:hAnsi="宋体" w:eastAsia="仿宋_GB2312" w:cs="宋体"/>
          <w:snapToGrid w:val="0"/>
          <w:color w:val="000000"/>
          <w:sz w:val="32"/>
          <w:szCs w:val="32"/>
          <w:shd w:val="clear" w:color="auto" w:fill="FFFFFF"/>
        </w:rPr>
        <w:t>未完成验收</w:t>
      </w:r>
      <w:r>
        <w:rPr>
          <w:rFonts w:hint="eastAsia"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eastAsia" w:ascii="Nimbus Roman No9 L" w:hAnsi="Nimbus Roman No9 L" w:eastAsia="Nimbus Roman No9 L" w:cs="Nimbus Roman No9 L"/>
          <w:snapToGrid w:val="0"/>
          <w:kern w:val="0"/>
          <w:sz w:val="32"/>
          <w:szCs w:val="32"/>
          <w:lang w:val="en-US" w:eastAsia="zh-CN" w:bidi="ar-SA"/>
        </w:rPr>
        <w:t>3.</w:t>
      </w:r>
      <w:r>
        <w:rPr>
          <w:rFonts w:hint="eastAsia" w:ascii="仿宋_GB2312" w:hAnsi="宋体" w:eastAsia="仿宋_GB2312" w:cs="宋体"/>
          <w:snapToGrid w:val="0"/>
          <w:color w:val="000000"/>
          <w:sz w:val="32"/>
          <w:szCs w:val="32"/>
          <w:shd w:val="clear" w:color="auto" w:fill="FFFFFF"/>
        </w:rPr>
        <w:t>项目第一承担</w:t>
      </w:r>
      <w:r>
        <w:rPr>
          <w:rFonts w:hint="eastAsia" w:ascii="仿宋_GB2312" w:hAnsi="宋体" w:eastAsia="仿宋_GB2312" w:cs="宋体"/>
          <w:snapToGrid w:val="0"/>
          <w:color w:val="000000"/>
          <w:sz w:val="32"/>
          <w:szCs w:val="32"/>
          <w:shd w:val="clear" w:color="auto" w:fill="FFFFFF"/>
          <w:lang w:eastAsia="zh-CN"/>
        </w:rPr>
        <w:t>单位管理失职，导致未结项计划项目中项目负责人被纳入一般失信记录名单的比重超过</w:t>
      </w:r>
      <w:r>
        <w:rPr>
          <w:rFonts w:hint="eastAsia" w:ascii="Nimbus Roman No9 L" w:hAnsi="Nimbus Roman No9 L" w:eastAsia="Nimbus Roman No9 L" w:cs="Nimbus Roman No9 L"/>
          <w:snapToGrid w:val="0"/>
          <w:color w:val="000000"/>
          <w:sz w:val="32"/>
          <w:szCs w:val="32"/>
          <w:shd w:val="clear" w:color="auto" w:fill="auto"/>
          <w:lang w:val="en-US" w:eastAsia="zh-CN"/>
        </w:rPr>
        <w:t>10%</w:t>
      </w:r>
      <w:r>
        <w:rPr>
          <w:rFonts w:hint="eastAsia"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w w:val="99"/>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eastAsia" w:ascii="仿宋_GB2312" w:hAnsi="宋体" w:eastAsia="仿宋_GB2312" w:cs="宋体"/>
          <w:snapToGrid w:val="0"/>
          <w:color w:val="000000"/>
          <w:w w:val="99"/>
          <w:sz w:val="32"/>
          <w:szCs w:val="32"/>
          <w:shd w:val="clear" w:color="auto" w:fill="FFFFFF"/>
        </w:rPr>
        <w:t>其他情节较轻的违纪违规、违反项目合同书</w:t>
      </w:r>
      <w:r>
        <w:rPr>
          <w:rFonts w:hint="eastAsia" w:ascii="仿宋_GB2312" w:hAnsi="宋体" w:eastAsia="仿宋_GB2312" w:cs="宋体"/>
          <w:snapToGrid w:val="0"/>
          <w:color w:val="000000"/>
          <w:w w:val="99"/>
          <w:sz w:val="32"/>
          <w:szCs w:val="32"/>
          <w:shd w:val="clear" w:color="auto" w:fill="FFFFFF"/>
          <w:lang w:val="en-US" w:eastAsia="zh-CN"/>
        </w:rPr>
        <w:t>等</w:t>
      </w:r>
      <w:r>
        <w:rPr>
          <w:rFonts w:hint="eastAsia" w:ascii="仿宋_GB2312" w:hAnsi="宋体" w:eastAsia="仿宋_GB2312" w:cs="宋体"/>
          <w:snapToGrid w:val="0"/>
          <w:color w:val="000000"/>
          <w:w w:val="99"/>
          <w:sz w:val="32"/>
          <w:szCs w:val="32"/>
          <w:shd w:val="clear" w:color="auto" w:fill="FFFFFF"/>
        </w:rPr>
        <w:t>约定的情形。</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（二）严重失信行为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采取贿赂或变相贿赂、造假、故意重复申报等不正当手段获取承担计划项目的资格；</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Nimbus Roman No9 L" w:hAnsi="Nimbus Roman No9 L" w:eastAsia="Nimbus Roman No9 L" w:cs="Nimbus Roman No9 L"/>
          <w:snapToGrid w:val="0"/>
          <w:color w:val="000000"/>
          <w:sz w:val="32"/>
          <w:szCs w:val="32"/>
          <w:shd w:val="clear" w:color="auto" w:fill="auto"/>
        </w:rPr>
        <w:t>.</w:t>
      </w:r>
      <w:r>
        <w:rPr>
          <w:rFonts w:hint="eastAsia" w:ascii="仿宋_GB2312" w:hAnsi="宋体" w:eastAsia="仿宋_GB2312" w:cs="宋体"/>
          <w:snapToGrid w:val="0"/>
          <w:color w:val="000000"/>
          <w:sz w:val="32"/>
          <w:szCs w:val="32"/>
          <w:shd w:val="clear" w:color="auto" w:fill="FFFFFF"/>
        </w:rPr>
        <w:t>组织“打招呼”、“走关系”等请托行为；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3.</w:t>
      </w:r>
      <w:r>
        <w:rPr>
          <w:rFonts w:hint="eastAsia" w:ascii="仿宋_GB2312" w:hAnsi="宋体" w:eastAsia="仿宋_GB2312" w:cs="宋体"/>
          <w:snapToGrid w:val="0"/>
          <w:color w:val="000000"/>
          <w:sz w:val="32"/>
          <w:szCs w:val="32"/>
          <w:shd w:val="clear" w:color="auto" w:fill="FFFFFF"/>
        </w:rPr>
        <w:t>未履行法人管理和服务职责；包庇、纵容项目承担人员严重失信行为；截留、挤占、挪用、转移科研经费；</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eastAsia" w:ascii="仿宋_GB2312" w:hAnsi="宋体" w:eastAsia="仿宋_GB2312" w:cs="宋体"/>
          <w:snapToGrid w:val="0"/>
          <w:color w:val="000000"/>
          <w:sz w:val="32"/>
          <w:szCs w:val="32"/>
          <w:shd w:val="clear" w:color="auto" w:fill="FFFFFF"/>
        </w:rPr>
        <w:t>不配合监督检查和评估工作，提供虚假材料，对相关处理意见拒不整改或虚假整改；</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eastAsia" w:ascii="Nimbus Roman No9 L" w:hAnsi="Nimbus Roman No9 L" w:eastAsia="Nimbus Roman No9 L" w:cs="Nimbus Roman No9 L"/>
          <w:snapToGrid w:val="0"/>
          <w:kern w:val="0"/>
          <w:sz w:val="32"/>
          <w:szCs w:val="32"/>
          <w:lang w:val="en-US" w:eastAsia="zh-CN" w:bidi="ar-SA"/>
        </w:rPr>
        <w:t>5.</w:t>
      </w:r>
      <w:r>
        <w:rPr>
          <w:rFonts w:hint="eastAsia" w:ascii="仿宋_GB2312" w:hAnsi="宋体" w:eastAsia="仿宋_GB2312" w:cs="宋体"/>
          <w:snapToGrid w:val="0"/>
          <w:color w:val="000000"/>
          <w:sz w:val="32"/>
          <w:szCs w:val="32"/>
          <w:shd w:val="clear" w:color="auto" w:fill="FFFFFF"/>
        </w:rPr>
        <w:t>不按规定上缴应收回的财政科研结余资金</w:t>
      </w:r>
      <w:r>
        <w:rPr>
          <w:rFonts w:hint="eastAsia"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6.</w:t>
      </w:r>
      <w:r>
        <w:rPr>
          <w:rFonts w:hint="eastAsia" w:ascii="仿宋_GB2312" w:hAnsi="宋体" w:eastAsia="仿宋_GB2312" w:cs="宋体"/>
          <w:snapToGrid w:val="0"/>
          <w:color w:val="000000"/>
          <w:sz w:val="32"/>
          <w:szCs w:val="32"/>
          <w:shd w:val="clear" w:color="auto" w:fill="FFFFFF"/>
        </w:rPr>
        <w:t>违反国家科学技术活动保密相关规定；</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val="en-US" w:eastAsia="zh-CN"/>
        </w:rPr>
      </w:pPr>
      <w:r>
        <w:rPr>
          <w:rFonts w:hint="eastAsia" w:ascii="Nimbus Roman No9 L" w:hAnsi="Nimbus Roman No9 L" w:eastAsia="Nimbus Roman No9 L" w:cs="Nimbus Roman No9 L"/>
          <w:snapToGrid w:val="0"/>
          <w:kern w:val="0"/>
          <w:sz w:val="32"/>
          <w:szCs w:val="32"/>
          <w:lang w:val="en-US" w:eastAsia="zh-CN" w:bidi="ar-SA"/>
        </w:rPr>
        <w:t>7.</w:t>
      </w:r>
      <w:r>
        <w:rPr>
          <w:rFonts w:hint="eastAsia" w:ascii="仿宋_GB2312" w:hAnsi="宋体" w:eastAsia="仿宋_GB2312" w:cs="宋体"/>
          <w:snapToGrid w:val="0"/>
          <w:color w:val="000000"/>
          <w:sz w:val="32"/>
          <w:szCs w:val="32"/>
          <w:shd w:val="clear" w:color="auto" w:fill="FFFFFF"/>
          <w:lang w:val="en-US" w:eastAsia="zh-CN"/>
        </w:rPr>
        <w:t>出现危害国家安全、损害社会公共利益、危害人体健康、违反科研伦理规范等行为；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32"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w w:val="99"/>
          <w:kern w:val="0"/>
          <w:sz w:val="32"/>
          <w:szCs w:val="32"/>
          <w:lang w:val="en-US" w:eastAsia="zh-CN" w:bidi="ar-SA"/>
        </w:rPr>
        <w:t>8.</w:t>
      </w:r>
      <w:r>
        <w:rPr>
          <w:rFonts w:hint="eastAsia" w:ascii="仿宋_GB2312" w:hAnsi="宋体" w:eastAsia="仿宋_GB2312" w:cs="宋体"/>
          <w:snapToGrid w:val="0"/>
          <w:color w:val="000000"/>
          <w:w w:val="99"/>
          <w:sz w:val="32"/>
          <w:szCs w:val="32"/>
          <w:shd w:val="clear" w:color="auto" w:fill="FFFFFF"/>
        </w:rPr>
        <w:t>其他情节较重的违纪违规、违反项目合同书</w:t>
      </w:r>
      <w:r>
        <w:rPr>
          <w:rFonts w:hint="eastAsia" w:ascii="仿宋_GB2312" w:hAnsi="宋体" w:eastAsia="仿宋_GB2312" w:cs="宋体"/>
          <w:snapToGrid w:val="0"/>
          <w:color w:val="000000"/>
          <w:w w:val="99"/>
          <w:sz w:val="32"/>
          <w:szCs w:val="32"/>
          <w:shd w:val="clear" w:color="auto" w:fill="FFFFFF"/>
          <w:lang w:val="en-US" w:eastAsia="zh-CN"/>
        </w:rPr>
        <w:t>等</w:t>
      </w:r>
      <w:r>
        <w:rPr>
          <w:rFonts w:hint="eastAsia" w:ascii="仿宋_GB2312" w:hAnsi="宋体" w:eastAsia="仿宋_GB2312" w:cs="宋体"/>
          <w:snapToGrid w:val="0"/>
          <w:color w:val="000000"/>
          <w:w w:val="99"/>
          <w:sz w:val="32"/>
          <w:szCs w:val="32"/>
          <w:shd w:val="clear" w:color="auto" w:fill="FFFFFF"/>
        </w:rPr>
        <w:t>约定的情形。</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lang w:val="en-US" w:eastAsia="zh-CN"/>
        </w:rPr>
        <w:t>第十二条</w:t>
      </w:r>
      <w:r>
        <w:rPr>
          <w:rFonts w:hint="eastAsia" w:ascii="仿宋_GB2312" w:hAnsi="宋体" w:eastAsia="仿宋_GB2312" w:cs="宋体"/>
          <w:snapToGrid w:val="0"/>
          <w:color w:val="000000"/>
          <w:sz w:val="32"/>
          <w:szCs w:val="32"/>
          <w:shd w:val="clear" w:color="auto" w:fill="FFFFFF"/>
        </w:rPr>
        <w:t xml:space="preserve"> 项目咨询评审专家的失信行为主要包括：</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w:t>
      </w:r>
      <w:r>
        <w:rPr>
          <w:rFonts w:hint="eastAsia" w:ascii="仿宋_GB2312" w:hAnsi="宋体" w:eastAsia="仿宋_GB2312" w:cs="宋体"/>
          <w:snapToGrid w:val="0"/>
          <w:color w:val="000000"/>
          <w:sz w:val="32"/>
          <w:szCs w:val="32"/>
          <w:shd w:val="clear" w:color="auto" w:fill="FFFFFF"/>
          <w:lang w:val="en-US" w:eastAsia="zh-CN"/>
        </w:rPr>
        <w:t>一</w:t>
      </w:r>
      <w:r>
        <w:rPr>
          <w:rFonts w:hint="eastAsia" w:ascii="仿宋_GB2312" w:hAnsi="宋体" w:eastAsia="仿宋_GB2312" w:cs="宋体"/>
          <w:snapToGrid w:val="0"/>
          <w:color w:val="000000"/>
          <w:sz w:val="32"/>
          <w:szCs w:val="32"/>
          <w:shd w:val="clear" w:color="auto" w:fill="FFFFFF"/>
        </w:rPr>
        <w:t>）一般失信行为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引导、游说其他专家或工作人员，影响咨询、评审、评估、评价、监督检查过程和结果，未造成严重后果或恶劣影响；</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出具明显不当的咨询、评审、评估、评价、监督检查意见</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lang w:val="en-US" w:eastAsia="zh-CN"/>
        </w:rPr>
        <w:t>未造成</w:t>
      </w:r>
      <w:r>
        <w:rPr>
          <w:rFonts w:hint="eastAsia" w:ascii="仿宋_GB2312" w:hAnsi="宋体" w:eastAsia="仿宋_GB2312" w:cs="宋体"/>
          <w:snapToGrid w:val="0"/>
          <w:color w:val="000000"/>
          <w:sz w:val="32"/>
          <w:szCs w:val="32"/>
          <w:shd w:val="clear" w:color="auto" w:fill="FFFFFF"/>
        </w:rPr>
        <w:t>严重后果或恶劣影响；</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3.</w:t>
      </w:r>
      <w:r>
        <w:rPr>
          <w:rFonts w:hint="eastAsia" w:ascii="仿宋_GB2312" w:hAnsi="宋体" w:eastAsia="仿宋_GB2312" w:cs="宋体"/>
          <w:snapToGrid w:val="0"/>
          <w:color w:val="000000"/>
          <w:sz w:val="32"/>
          <w:szCs w:val="32"/>
          <w:shd w:val="clear" w:color="auto" w:fill="FFFFFF"/>
        </w:rPr>
        <w:t>其他未认真履行咨询评审专家职责，不遵守咨询评审评估规则，未造成严重后果或恶劣影响的情形。</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lang w:eastAsia="zh-CN"/>
        </w:rPr>
        <w:t>（二）</w:t>
      </w:r>
      <w:r>
        <w:rPr>
          <w:rFonts w:hint="eastAsia" w:ascii="仿宋_GB2312" w:hAnsi="宋体" w:eastAsia="仿宋_GB2312" w:cs="宋体"/>
          <w:snapToGrid w:val="0"/>
          <w:color w:val="000000"/>
          <w:sz w:val="32"/>
          <w:szCs w:val="32"/>
          <w:shd w:val="clear" w:color="auto" w:fill="FFFFFF"/>
        </w:rPr>
        <w:t>严重失信行为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采取弄虚作假等不正当手段获取咨询评审等专家资格；</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接受“打招呼”“走关系”等请托行为；引导、游说其他专家或工作人员，影响咨询、评审、评估、评价、监督检查过程和结果</w:t>
      </w:r>
      <w:r>
        <w:rPr>
          <w:rFonts w:hint="eastAsia" w:ascii="仿宋_GB2312" w:hAnsi="宋体" w:eastAsia="仿宋_GB2312" w:cs="宋体"/>
          <w:snapToGrid w:val="0"/>
          <w:color w:val="000000"/>
          <w:sz w:val="32"/>
          <w:szCs w:val="32"/>
          <w:shd w:val="clear" w:color="auto" w:fill="FFFFFF"/>
          <w:lang w:eastAsia="zh-CN"/>
        </w:rPr>
        <w:t>，且</w:t>
      </w:r>
      <w:r>
        <w:rPr>
          <w:rFonts w:hint="eastAsia" w:ascii="仿宋_GB2312" w:hAnsi="宋体" w:eastAsia="仿宋_GB2312" w:cs="宋体"/>
          <w:snapToGrid w:val="0"/>
          <w:color w:val="000000"/>
          <w:sz w:val="32"/>
          <w:szCs w:val="32"/>
          <w:shd w:val="clear" w:color="auto" w:fill="FFFFFF"/>
        </w:rPr>
        <w:t>造成严重后果或恶劣影响</w:t>
      </w:r>
      <w:r>
        <w:rPr>
          <w:rFonts w:hint="eastAsia"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宋体" w:eastAsia="仿宋_GB2312" w:cs="宋体"/>
          <w:snapToGrid w:val="0"/>
          <w:color w:val="000000"/>
          <w:sz w:val="32"/>
          <w:szCs w:val="32"/>
          <w:shd w:val="clear" w:color="auto" w:fill="FFFFFF"/>
          <w:lang w:eastAsia="zh-CN"/>
        </w:rPr>
      </w:pPr>
      <w:r>
        <w:rPr>
          <w:rFonts w:hint="eastAsia" w:ascii="Nimbus Roman No9 L" w:hAnsi="Nimbus Roman No9 L" w:eastAsia="Nimbus Roman No9 L" w:cs="Nimbus Roman No9 L"/>
          <w:snapToGrid w:val="0"/>
          <w:kern w:val="0"/>
          <w:sz w:val="32"/>
          <w:szCs w:val="32"/>
          <w:lang w:val="en-US" w:eastAsia="zh-CN" w:bidi="ar-SA"/>
        </w:rPr>
        <w:t>3.</w:t>
      </w:r>
      <w:r>
        <w:rPr>
          <w:rFonts w:hint="default" w:ascii="仿宋_GB2312" w:hAnsi="宋体" w:eastAsia="仿宋_GB2312" w:cs="宋体"/>
          <w:snapToGrid w:val="0"/>
          <w:color w:val="000000"/>
          <w:sz w:val="32"/>
          <w:szCs w:val="32"/>
          <w:shd w:val="clear" w:color="auto" w:fill="FFFFFF"/>
        </w:rPr>
        <w:t>出具明显不当的咨询、评审、评估、评价、监督检查意见，</w:t>
      </w:r>
      <w:r>
        <w:rPr>
          <w:rFonts w:hint="default" w:ascii="仿宋_GB2312" w:hAnsi="宋体" w:eastAsia="仿宋_GB2312" w:cs="宋体"/>
          <w:snapToGrid w:val="0"/>
          <w:color w:val="000000"/>
          <w:sz w:val="32"/>
          <w:szCs w:val="32"/>
          <w:shd w:val="clear" w:color="auto" w:fill="FFFFFF"/>
          <w:lang w:eastAsia="zh-CN"/>
        </w:rPr>
        <w:t>且</w:t>
      </w:r>
      <w:r>
        <w:rPr>
          <w:rFonts w:hint="default" w:ascii="仿宋_GB2312" w:hAnsi="宋体" w:eastAsia="仿宋_GB2312" w:cs="宋体"/>
          <w:snapToGrid w:val="0"/>
          <w:color w:val="000000"/>
          <w:sz w:val="32"/>
          <w:szCs w:val="32"/>
          <w:shd w:val="clear" w:color="auto" w:fill="FFFFFF"/>
        </w:rPr>
        <w:t>造成严重后果或恶劣影响</w:t>
      </w:r>
      <w:r>
        <w:rPr>
          <w:rFonts w:hint="default" w:ascii="仿宋_GB2312" w:hAnsi="宋体" w:eastAsia="仿宋_GB2312" w:cs="宋体"/>
          <w:snapToGrid w:val="0"/>
          <w:color w:val="000000"/>
          <w:sz w:val="32"/>
          <w:szCs w:val="32"/>
          <w:shd w:val="clear" w:color="auto" w:fill="FFFFFF"/>
          <w:lang w:eastAsia="zh-CN"/>
        </w:rPr>
        <w:t>；</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eastAsia" w:ascii="仿宋_GB2312" w:hAnsi="宋体" w:eastAsia="仿宋_GB2312" w:cs="宋体"/>
          <w:snapToGrid w:val="0"/>
          <w:color w:val="000000"/>
          <w:sz w:val="32"/>
          <w:szCs w:val="32"/>
          <w:shd w:val="clear" w:color="auto" w:fill="FFFFFF"/>
        </w:rPr>
        <w:t>利用咨询评审等专家身份索贿、受贿；故意违反回避原则；与相关单位或人员恶意串通；</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w w:val="98"/>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5.</w:t>
      </w:r>
      <w:r>
        <w:rPr>
          <w:rFonts w:hint="eastAsia" w:ascii="仿宋_GB2312" w:hAnsi="宋体" w:eastAsia="仿宋_GB2312" w:cs="宋体"/>
          <w:snapToGrid w:val="0"/>
          <w:color w:val="000000"/>
          <w:w w:val="98"/>
          <w:sz w:val="32"/>
          <w:szCs w:val="32"/>
          <w:shd w:val="clear" w:color="auto" w:fill="FFFFFF"/>
        </w:rPr>
        <w:t>抄袭、剽窃咨询评审对象的科学技术成果</w:t>
      </w:r>
      <w:r>
        <w:rPr>
          <w:rFonts w:hint="eastAsia" w:ascii="仿宋_GB2312" w:hAnsi="宋体" w:eastAsia="仿宋_GB2312" w:cs="宋体"/>
          <w:snapToGrid w:val="0"/>
          <w:color w:val="000000"/>
          <w:w w:val="98"/>
          <w:sz w:val="32"/>
          <w:szCs w:val="32"/>
          <w:shd w:val="clear" w:color="auto" w:fill="FFFFFF"/>
          <w:lang w:eastAsia="zh-CN"/>
        </w:rPr>
        <w:t>；</w:t>
      </w:r>
      <w:r>
        <w:rPr>
          <w:rFonts w:hint="eastAsia" w:ascii="仿宋_GB2312" w:hAnsi="宋体" w:eastAsia="仿宋_GB2312" w:cs="宋体"/>
          <w:snapToGrid w:val="0"/>
          <w:color w:val="000000"/>
          <w:w w:val="98"/>
          <w:sz w:val="32"/>
          <w:szCs w:val="32"/>
          <w:shd w:val="clear" w:color="auto" w:fill="FFFFFF"/>
        </w:rPr>
        <w:t>泄露咨询评审</w:t>
      </w:r>
      <w:r>
        <w:rPr>
          <w:rFonts w:hint="eastAsia" w:ascii="仿宋_GB2312" w:hAnsi="宋体" w:eastAsia="仿宋_GB2312" w:cs="宋体"/>
          <w:snapToGrid w:val="0"/>
          <w:color w:val="000000"/>
          <w:w w:val="98"/>
          <w:sz w:val="32"/>
          <w:szCs w:val="32"/>
          <w:shd w:val="clear" w:color="auto" w:fill="FFFFFF"/>
          <w:lang w:eastAsia="zh-CN"/>
        </w:rPr>
        <w:t>过程中需要保密的相关</w:t>
      </w:r>
      <w:r>
        <w:rPr>
          <w:rFonts w:hint="eastAsia" w:ascii="仿宋_GB2312" w:hAnsi="宋体" w:eastAsia="仿宋_GB2312" w:cs="宋体"/>
          <w:snapToGrid w:val="0"/>
          <w:color w:val="000000"/>
          <w:w w:val="98"/>
          <w:sz w:val="32"/>
          <w:szCs w:val="32"/>
          <w:shd w:val="clear" w:color="auto" w:fill="FFFFFF"/>
        </w:rPr>
        <w:t>信息；违反国家科学技术活动保密相关规定；</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6.</w:t>
      </w:r>
      <w:r>
        <w:rPr>
          <w:rFonts w:hint="eastAsia" w:ascii="仿宋_GB2312" w:hAnsi="宋体" w:eastAsia="仿宋_GB2312" w:cs="宋体"/>
          <w:snapToGrid w:val="0"/>
          <w:color w:val="000000"/>
          <w:sz w:val="32"/>
          <w:szCs w:val="32"/>
          <w:shd w:val="clear" w:color="auto" w:fill="FFFFFF"/>
        </w:rPr>
        <w:t>其他未认真履行咨询评审专家职责，不遵守咨询评审评估规则，</w:t>
      </w:r>
      <w:r>
        <w:rPr>
          <w:rFonts w:hint="eastAsia" w:ascii="仿宋_GB2312" w:hAnsi="宋体" w:eastAsia="仿宋_GB2312" w:cs="宋体"/>
          <w:snapToGrid w:val="0"/>
          <w:color w:val="000000"/>
          <w:sz w:val="32"/>
          <w:szCs w:val="32"/>
          <w:shd w:val="clear" w:color="auto" w:fill="FFFFFF"/>
          <w:lang w:eastAsia="zh-CN"/>
        </w:rPr>
        <w:t>且</w:t>
      </w:r>
      <w:r>
        <w:rPr>
          <w:rFonts w:hint="eastAsia" w:ascii="仿宋_GB2312" w:hAnsi="宋体" w:eastAsia="仿宋_GB2312" w:cs="宋体"/>
          <w:snapToGrid w:val="0"/>
          <w:color w:val="000000"/>
          <w:sz w:val="32"/>
          <w:szCs w:val="32"/>
          <w:shd w:val="clear" w:color="auto" w:fill="FFFFFF"/>
        </w:rPr>
        <w:t>造成严重后果或恶劣影响的情形。</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eastAsia" w:ascii="黑体" w:hAnsi="黑体" w:eastAsia="黑体" w:cs="黑体"/>
          <w:snapToGrid w:val="0"/>
          <w:color w:val="000000"/>
          <w:sz w:val="32"/>
          <w:szCs w:val="32"/>
          <w:shd w:val="clear" w:color="auto" w:fill="FFFFFF"/>
          <w:lang w:val="en-US" w:eastAsia="zh-CN"/>
        </w:rPr>
        <w:t>第十三条</w:t>
      </w:r>
      <w:r>
        <w:rPr>
          <w:rFonts w:hint="eastAsia" w:ascii="仿宋_GB2312" w:hAnsi="宋体" w:eastAsia="仿宋_GB2312" w:cs="宋体"/>
          <w:snapToGrid w:val="0"/>
          <w:color w:val="000000"/>
          <w:sz w:val="32"/>
          <w:szCs w:val="32"/>
          <w:shd w:val="clear" w:color="auto" w:fill="FFFFFF"/>
        </w:rPr>
        <w:t xml:space="preserve"> 项目管理服务机构、第三方科学技术服务机构的失信行为主要包括：</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（一）一般失信行为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sz w:val="32"/>
          <w:szCs w:val="32"/>
          <w:shd w:val="clear" w:color="auto" w:fill="FFFFFF"/>
        </w:rPr>
        <w:t>项目管理服务机构内部管理混乱，影响</w:t>
      </w:r>
      <w:r>
        <w:rPr>
          <w:rFonts w:hint="eastAsia" w:ascii="仿宋_GB2312" w:hAnsi="宋体" w:eastAsia="仿宋_GB2312" w:cs="宋体"/>
          <w:snapToGrid w:val="0"/>
          <w:color w:val="000000"/>
          <w:sz w:val="32"/>
          <w:szCs w:val="32"/>
          <w:shd w:val="clear" w:color="auto" w:fill="FFFFFF"/>
          <w:lang w:eastAsia="zh-CN"/>
        </w:rPr>
        <w:t>受托</w:t>
      </w:r>
      <w:r>
        <w:rPr>
          <w:rFonts w:hint="eastAsia" w:ascii="仿宋_GB2312" w:hAnsi="宋体" w:eastAsia="仿宋_GB2312" w:cs="宋体"/>
          <w:snapToGrid w:val="0"/>
          <w:color w:val="000000"/>
          <w:sz w:val="32"/>
          <w:szCs w:val="32"/>
          <w:shd w:val="clear" w:color="auto" w:fill="FFFFFF"/>
        </w:rPr>
        <w:t>管理工作正常开展；</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项目管理服务机构自身发生的重大事项未及时报告，或在管理服务过程中发现计划项目存在重大问题未及时报告；</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eastAsia="zh-CN"/>
        </w:rPr>
      </w:pPr>
      <w:r>
        <w:rPr>
          <w:rFonts w:hint="default" w:ascii="Nimbus Roman No9 L" w:hAnsi="Nimbus Roman No9 L" w:eastAsia="Nimbus Roman No9 L" w:cs="Nimbus Roman No9 L"/>
          <w:snapToGrid w:val="0"/>
          <w:kern w:val="0"/>
          <w:sz w:val="32"/>
          <w:szCs w:val="32"/>
          <w:lang w:val="en-US" w:eastAsia="zh-CN" w:bidi="ar-SA"/>
        </w:rPr>
        <w:t>3</w:t>
      </w:r>
      <w:r>
        <w:rPr>
          <w:rFonts w:hint="eastAsia" w:ascii="Nimbus Roman No9 L" w:hAnsi="Nimbus Roman No9 L" w:eastAsia="Nimbus Roman No9 L" w:cs="Nimbus Roman No9 L"/>
          <w:snapToGrid w:val="0"/>
          <w:kern w:val="0"/>
          <w:sz w:val="32"/>
          <w:szCs w:val="32"/>
          <w:lang w:val="en-US" w:eastAsia="zh-CN" w:bidi="ar-SA"/>
        </w:rPr>
        <w:t>.</w:t>
      </w:r>
      <w:r>
        <w:rPr>
          <w:rFonts w:hint="eastAsia" w:ascii="仿宋_GB2312" w:hAnsi="宋体" w:eastAsia="仿宋_GB2312" w:cs="宋体"/>
          <w:snapToGrid w:val="0"/>
          <w:color w:val="000000"/>
          <w:sz w:val="32"/>
          <w:szCs w:val="32"/>
          <w:shd w:val="clear" w:color="auto" w:fill="FFFFFF"/>
        </w:rPr>
        <w:t>第三方科学技术服务机构</w:t>
      </w:r>
      <w:r>
        <w:rPr>
          <w:rFonts w:hint="eastAsia" w:ascii="仿宋_GB2312" w:hAnsi="宋体" w:eastAsia="仿宋_GB2312" w:cs="宋体"/>
          <w:snapToGrid w:val="0"/>
          <w:color w:val="000000"/>
          <w:sz w:val="32"/>
          <w:szCs w:val="32"/>
          <w:shd w:val="clear" w:color="auto" w:fill="FFFFFF"/>
          <w:lang w:eastAsia="zh-CN"/>
        </w:rPr>
        <w:t>擅自委托他方代替提供科学技术活动相关服务；</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eastAsia" w:ascii="仿宋_GB2312" w:hAnsi="宋体" w:eastAsia="仿宋_GB2312" w:cs="宋体"/>
          <w:snapToGrid w:val="0"/>
          <w:color w:val="000000"/>
          <w:sz w:val="32"/>
          <w:szCs w:val="32"/>
          <w:shd w:val="clear" w:color="auto" w:fill="FFFFFF"/>
        </w:rPr>
        <w:t>项目管理服务机构、第三方科学技术服务机构其他未遵守有关规定和要求，未造成严重后果或恶劣影响的情形。</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（二）严重失信行为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1.</w:t>
      </w:r>
      <w:r>
        <w:rPr>
          <w:rFonts w:hint="eastAsia" w:ascii="仿宋_GB2312" w:hAnsi="宋体" w:eastAsia="仿宋_GB2312" w:cs="宋体"/>
          <w:snapToGrid w:val="0"/>
          <w:color w:val="000000"/>
          <w:w w:val="98"/>
          <w:sz w:val="32"/>
          <w:szCs w:val="32"/>
          <w:shd w:val="clear" w:color="auto" w:fill="FFFFFF"/>
        </w:rPr>
        <w:t>项目管理服务机构、第三方科学技术服务机构采取贿赂或变相贿赂、造假等不正当手段承担项目管理服务或第三方服务事项；</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2.</w:t>
      </w:r>
      <w:r>
        <w:rPr>
          <w:rFonts w:hint="eastAsia" w:ascii="仿宋_GB2312" w:hAnsi="宋体" w:eastAsia="仿宋_GB2312" w:cs="宋体"/>
          <w:snapToGrid w:val="0"/>
          <w:color w:val="000000"/>
          <w:sz w:val="32"/>
          <w:szCs w:val="32"/>
          <w:shd w:val="clear" w:color="auto" w:fill="FFFFFF"/>
        </w:rPr>
        <w:t>项目管理服务机构利用管理职能，设租寻租，为本单位、项目申报（承担）单位或项目（申报）承担人谋取不正当利益；</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3.</w:t>
      </w:r>
      <w:r>
        <w:rPr>
          <w:rFonts w:hint="eastAsia" w:ascii="仿宋_GB2312" w:hAnsi="宋体" w:eastAsia="仿宋_GB2312" w:cs="宋体"/>
          <w:snapToGrid w:val="0"/>
          <w:color w:val="000000"/>
          <w:sz w:val="32"/>
          <w:szCs w:val="32"/>
          <w:shd w:val="clear" w:color="auto" w:fill="FFFFFF"/>
        </w:rPr>
        <w:t>项目管理服务机构违反委托合同约定，不按制度执行或违反制度规定；管理严重失职，所管理的计划项目或相关工作人员存在重大问题；隐瞒、包庇相关单位或人员的违法违规等行为；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4.</w:t>
      </w:r>
      <w:r>
        <w:rPr>
          <w:rFonts w:hint="default" w:ascii="仿宋_GB2312" w:hAnsi="宋体" w:eastAsia="仿宋_GB2312" w:cs="宋体"/>
          <w:snapToGrid w:val="0"/>
          <w:color w:val="000000"/>
          <w:sz w:val="32"/>
          <w:szCs w:val="32"/>
          <w:shd w:val="clear" w:color="auto" w:fill="FFFFFF"/>
          <w:lang w:eastAsia="zh-CN"/>
        </w:rPr>
        <w:t>第三方科学技术服务机构违反合同或协议约定，采取造假、串通等不正当竞争手段谋取利益</w:t>
      </w:r>
      <w:r>
        <w:rPr>
          <w:rFonts w:hint="eastAsia" w:ascii="仿宋_GB2312" w:hAnsi="宋体" w:eastAsia="仿宋_GB2312" w:cs="宋体"/>
          <w:snapToGrid w:val="0"/>
          <w:color w:val="000000"/>
          <w:sz w:val="32"/>
          <w:szCs w:val="32"/>
          <w:shd w:val="clear" w:color="auto" w:fill="FFFFFF"/>
        </w:rPr>
        <w:t>；在科技成果评价中存在弄虚作假、协助他人骗取评价、搞利益输送等违法违规行为；</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5.</w:t>
      </w:r>
      <w:r>
        <w:rPr>
          <w:rFonts w:hint="eastAsia" w:ascii="仿宋_GB2312" w:hAnsi="宋体" w:eastAsia="仿宋_GB2312" w:cs="宋体"/>
          <w:snapToGrid w:val="0"/>
          <w:color w:val="000000"/>
          <w:sz w:val="32"/>
          <w:szCs w:val="32"/>
          <w:shd w:val="clear" w:color="auto" w:fill="FFFFFF"/>
        </w:rPr>
        <w:t>项目管理服务机构不配合监督检查和评估工作，提供虚假材料，对相关处理意见拒不整改或虚假整改；</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6.</w:t>
      </w:r>
      <w:r>
        <w:rPr>
          <w:rFonts w:hint="eastAsia" w:ascii="仿宋_GB2312" w:hAnsi="宋体" w:eastAsia="仿宋_GB2312" w:cs="宋体"/>
          <w:snapToGrid w:val="0"/>
          <w:color w:val="000000"/>
          <w:sz w:val="32"/>
          <w:szCs w:val="32"/>
          <w:shd w:val="clear" w:color="auto" w:fill="FFFFFF"/>
        </w:rPr>
        <w:t>项目管理服务机构、第三方科学技术服务机构违反保密规定，泄露相关秘密或咨询评审等信息；</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Nimbus Roman No9 L" w:hAnsi="Nimbus Roman No9 L" w:eastAsia="Nimbus Roman No9 L" w:cs="Nimbus Roman No9 L"/>
          <w:snapToGrid w:val="0"/>
          <w:kern w:val="0"/>
          <w:sz w:val="32"/>
          <w:szCs w:val="32"/>
          <w:lang w:val="en-US" w:eastAsia="zh-CN" w:bidi="ar-SA"/>
        </w:rPr>
        <w:t>7.</w:t>
      </w:r>
      <w:r>
        <w:rPr>
          <w:rFonts w:hint="eastAsia" w:ascii="仿宋_GB2312" w:hAnsi="宋体" w:eastAsia="仿宋_GB2312" w:cs="宋体"/>
          <w:snapToGrid w:val="0"/>
          <w:color w:val="000000"/>
          <w:sz w:val="32"/>
          <w:szCs w:val="32"/>
          <w:shd w:val="clear" w:color="auto" w:fill="FFFFFF"/>
        </w:rPr>
        <w:t>项目管理服务机构、第三方科学技术服务机构其他未遵守</w:t>
      </w:r>
      <w:r>
        <w:rPr>
          <w:rFonts w:hint="eastAsia" w:ascii="仿宋_GB2312" w:hAnsi="宋体" w:eastAsia="仿宋_GB2312" w:cs="宋体"/>
          <w:snapToGrid w:val="0"/>
          <w:color w:val="000000"/>
          <w:sz w:val="32"/>
          <w:szCs w:val="32"/>
          <w:shd w:val="clear" w:color="auto" w:fill="FFFFFF"/>
          <w:lang w:val="en-US" w:eastAsia="zh-CN"/>
        </w:rPr>
        <w:t>有</w:t>
      </w:r>
      <w:r>
        <w:rPr>
          <w:rFonts w:hint="eastAsia" w:ascii="仿宋_GB2312" w:hAnsi="宋体" w:eastAsia="仿宋_GB2312" w:cs="宋体"/>
          <w:snapToGrid w:val="0"/>
          <w:color w:val="000000"/>
          <w:sz w:val="32"/>
          <w:szCs w:val="32"/>
          <w:shd w:val="clear" w:color="auto" w:fill="FFFFFF"/>
        </w:rPr>
        <w:t>关规定和要求</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且造成严重后果或恶劣影响的情形。</w:t>
      </w:r>
    </w:p>
    <w:p>
      <w:pPr>
        <w:pStyle w:val="14"/>
        <w:keepNext w:val="0"/>
        <w:keepLines w:val="0"/>
        <w:pageBreakBefore w:val="0"/>
        <w:widowControl/>
        <w:numPr>
          <w:ilvl w:val="255"/>
          <w:numId w:val="0"/>
        </w:numPr>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default" w:ascii="Times New Roman" w:hAnsi="Times New Roman" w:eastAsia="黑体" w:cs="Times New Roman"/>
          <w:snapToGrid/>
          <w:color w:val="auto"/>
          <w:sz w:val="32"/>
          <w:szCs w:val="24"/>
          <w:shd w:val="clear" w:color="auto" w:fill="FFFFFF"/>
        </w:rPr>
      </w:pP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三</w:t>
      </w:r>
      <w:r>
        <w:rPr>
          <w:rFonts w:hint="eastAsia" w:ascii="黑体" w:hAnsi="黑体" w:eastAsia="黑体" w:cs="黑体"/>
          <w:snapToGrid w:val="0"/>
          <w:kern w:val="0"/>
          <w:sz w:val="32"/>
          <w:szCs w:val="32"/>
        </w:rPr>
        <w:t>章  失信行为记录与管理</w:t>
      </w:r>
    </w:p>
    <w:p>
      <w:pPr>
        <w:pStyle w:val="14"/>
        <w:widowControl/>
        <w:adjustRightInd w:val="0"/>
        <w:snapToGrid w:val="0"/>
        <w:spacing w:after="0" w:line="560" w:lineRule="exact"/>
        <w:jc w:val="both"/>
        <w:rPr>
          <w:rFonts w:ascii="Times New Roman" w:hAnsi="Times New Roman" w:cs="Times New Roman"/>
          <w:color w:val="auto"/>
          <w:sz w:val="32"/>
        </w:rPr>
      </w:pP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lang w:val="en" w:eastAsia="zh-CN"/>
        </w:rPr>
      </w:pPr>
      <w:r>
        <w:rPr>
          <w:rFonts w:hint="eastAsia" w:ascii="黑体" w:hAnsi="黑体" w:eastAsia="黑体" w:cs="黑体"/>
          <w:snapToGrid w:val="0"/>
          <w:color w:val="000000"/>
          <w:sz w:val="32"/>
          <w:szCs w:val="32"/>
          <w:shd w:val="clear" w:color="auto" w:fill="FFFFFF"/>
        </w:rPr>
        <w:t>第十</w:t>
      </w:r>
      <w:r>
        <w:rPr>
          <w:rFonts w:hint="eastAsia" w:ascii="黑体" w:hAnsi="黑体" w:eastAsia="黑体" w:cs="黑体"/>
          <w:snapToGrid w:val="0"/>
          <w:color w:val="000000"/>
          <w:sz w:val="32"/>
          <w:szCs w:val="32"/>
          <w:shd w:val="clear" w:color="auto" w:fill="FFFFFF"/>
          <w:lang w:val="en-US" w:eastAsia="zh-CN"/>
        </w:rPr>
        <w:t>四</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市科技局对存在</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失信行为的相关责任主体，</w:t>
      </w:r>
      <w:r>
        <w:rPr>
          <w:rFonts w:hint="eastAsia" w:ascii="仿宋_GB2312" w:hAnsi="宋体" w:eastAsia="仿宋_GB2312" w:cs="宋体"/>
          <w:snapToGrid w:val="0"/>
          <w:color w:val="000000"/>
          <w:sz w:val="32"/>
          <w:szCs w:val="32"/>
          <w:shd w:val="clear" w:color="auto" w:fill="FFFFFF"/>
          <w:lang w:val="en-US" w:eastAsia="zh-CN"/>
        </w:rPr>
        <w:t>按照</w:t>
      </w:r>
      <w:r>
        <w:rPr>
          <w:rFonts w:hint="eastAsia" w:ascii="仿宋_GB2312" w:hAnsi="宋体" w:eastAsia="仿宋_GB2312" w:cs="宋体"/>
          <w:snapToGrid w:val="0"/>
          <w:color w:val="000000"/>
          <w:sz w:val="32"/>
          <w:szCs w:val="32"/>
          <w:shd w:val="clear" w:color="auto" w:fill="FFFFFF"/>
        </w:rPr>
        <w:t>国家有关规定采取禁止在一定期限内承担或参与财政性资金支持的科学技术活动、取消一定期限内财政性资金支持的科学技术活动管理资格等措施，</w:t>
      </w:r>
      <w:r>
        <w:rPr>
          <w:rFonts w:hint="eastAsia" w:ascii="仿宋_GB2312" w:hAnsi="宋体" w:eastAsia="仿宋_GB2312" w:cs="宋体"/>
          <w:snapToGrid w:val="0"/>
          <w:color w:val="000000"/>
          <w:sz w:val="32"/>
          <w:szCs w:val="32"/>
          <w:shd w:val="clear" w:color="auto" w:fill="FFFFFF"/>
          <w:lang w:eastAsia="zh-CN"/>
        </w:rPr>
        <w:t>并</w:t>
      </w:r>
      <w:r>
        <w:rPr>
          <w:rFonts w:hint="eastAsia" w:ascii="仿宋_GB2312" w:hAnsi="宋体" w:eastAsia="仿宋_GB2312" w:cs="宋体"/>
          <w:snapToGrid w:val="0"/>
          <w:color w:val="000000"/>
          <w:sz w:val="32"/>
          <w:szCs w:val="32"/>
          <w:shd w:val="clear" w:color="auto" w:fill="FFFFFF"/>
        </w:rPr>
        <w:t>根据失信行为性质</w:t>
      </w:r>
      <w:r>
        <w:rPr>
          <w:rFonts w:hint="eastAsia" w:ascii="仿宋_GB2312" w:hAnsi="宋体" w:eastAsia="仿宋_GB2312" w:cs="宋体"/>
          <w:snapToGrid w:val="0"/>
          <w:color w:val="000000"/>
          <w:sz w:val="32"/>
          <w:szCs w:val="32"/>
          <w:shd w:val="clear" w:color="auto" w:fill="FFFFFF"/>
          <w:lang w:eastAsia="zh-CN"/>
        </w:rPr>
        <w:t>将责任主体纳入计划项目一般失信记录名单或严重失信记录名单，</w:t>
      </w:r>
      <w:r>
        <w:rPr>
          <w:rFonts w:hint="eastAsia" w:ascii="仿宋_GB2312" w:hAnsi="宋体" w:eastAsia="仿宋_GB2312" w:cs="宋体"/>
          <w:snapToGrid w:val="0"/>
          <w:color w:val="000000"/>
          <w:w w:val="96"/>
          <w:sz w:val="32"/>
          <w:szCs w:val="32"/>
          <w:shd w:val="clear" w:color="auto" w:fill="FFFFFF"/>
          <w:lang w:eastAsia="zh-CN"/>
        </w:rPr>
        <w:t>同时将责任主体名称、失信行为、处理处罚期等信息记入科研诚信记录数据库。</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w:t>
      </w:r>
      <w:r>
        <w:rPr>
          <w:rFonts w:hint="eastAsia" w:ascii="黑体" w:hAnsi="黑体" w:eastAsia="黑体" w:cs="黑体"/>
          <w:snapToGrid w:val="0"/>
          <w:color w:val="000000"/>
          <w:sz w:val="32"/>
          <w:szCs w:val="32"/>
          <w:shd w:val="clear" w:color="auto" w:fill="FFFFFF"/>
          <w:lang w:val="en-US" w:eastAsia="zh-CN"/>
        </w:rPr>
        <w:t>五</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w:t>
      </w:r>
      <w:r>
        <w:rPr>
          <w:rFonts w:hint="eastAsia" w:ascii="仿宋_GB2312" w:hAnsi="宋体" w:eastAsia="仿宋_GB2312" w:cs="宋体"/>
          <w:snapToGrid w:val="0"/>
          <w:color w:val="000000"/>
          <w:sz w:val="32"/>
          <w:szCs w:val="32"/>
          <w:shd w:val="clear" w:color="auto" w:fill="FFFFFF"/>
          <w:lang w:eastAsia="zh-CN"/>
        </w:rPr>
        <w:t>计划项目失信</w:t>
      </w:r>
      <w:r>
        <w:rPr>
          <w:rFonts w:hint="eastAsia" w:ascii="仿宋_GB2312" w:hAnsi="宋体" w:eastAsia="仿宋_GB2312" w:cs="宋体"/>
          <w:snapToGrid w:val="0"/>
          <w:color w:val="000000"/>
          <w:sz w:val="32"/>
          <w:szCs w:val="32"/>
          <w:shd w:val="clear" w:color="auto" w:fill="FFFFFF"/>
        </w:rPr>
        <w:t>记录</w:t>
      </w:r>
      <w:r>
        <w:rPr>
          <w:rFonts w:hint="eastAsia" w:ascii="仿宋_GB2312" w:hAnsi="宋体" w:eastAsia="仿宋_GB2312" w:cs="宋体"/>
          <w:snapToGrid w:val="0"/>
          <w:color w:val="000000"/>
          <w:sz w:val="32"/>
          <w:szCs w:val="32"/>
          <w:shd w:val="clear" w:color="auto" w:fill="FFFFFF"/>
          <w:lang w:eastAsia="zh-CN"/>
        </w:rPr>
        <w:t>名单</w:t>
      </w:r>
      <w:r>
        <w:rPr>
          <w:rFonts w:hint="eastAsia" w:ascii="仿宋_GB2312" w:hAnsi="宋体" w:eastAsia="仿宋_GB2312" w:cs="宋体"/>
          <w:snapToGrid w:val="0"/>
          <w:color w:val="000000"/>
          <w:sz w:val="32"/>
          <w:szCs w:val="32"/>
          <w:shd w:val="clear" w:color="auto" w:fill="FFFFFF"/>
        </w:rPr>
        <w:t>实行动态管理，</w:t>
      </w:r>
      <w:r>
        <w:rPr>
          <w:rFonts w:hint="eastAsia" w:ascii="仿宋_GB2312" w:hAnsi="宋体" w:eastAsia="仿宋_GB2312" w:cs="宋体"/>
          <w:snapToGrid w:val="0"/>
          <w:color w:val="000000"/>
          <w:sz w:val="32"/>
          <w:szCs w:val="32"/>
          <w:shd w:val="clear" w:color="auto" w:fill="FFFFFF"/>
          <w:lang w:eastAsia="zh-CN"/>
        </w:rPr>
        <w:t>市科技局对</w:t>
      </w:r>
      <w:r>
        <w:rPr>
          <w:rFonts w:hint="eastAsia" w:ascii="仿宋_GB2312" w:hAnsi="宋体" w:eastAsia="仿宋_GB2312" w:cs="宋体"/>
          <w:snapToGrid w:val="0"/>
          <w:color w:val="000000"/>
          <w:sz w:val="32"/>
          <w:szCs w:val="32"/>
          <w:shd w:val="clear" w:color="auto" w:fill="FFFFFF"/>
        </w:rPr>
        <w:t>处理处罚期限届满的相关责任主体，及时移出</w:t>
      </w:r>
      <w:r>
        <w:rPr>
          <w:rFonts w:hint="eastAsia" w:ascii="仿宋_GB2312" w:hAnsi="宋体" w:eastAsia="仿宋_GB2312" w:cs="宋体"/>
          <w:snapToGrid w:val="0"/>
          <w:color w:val="000000"/>
          <w:sz w:val="32"/>
          <w:szCs w:val="32"/>
          <w:shd w:val="clear" w:color="auto" w:fill="FFFFFF"/>
          <w:lang w:eastAsia="zh-CN"/>
        </w:rPr>
        <w:t>失信记录名单</w:t>
      </w:r>
      <w:r>
        <w:rPr>
          <w:rFonts w:hint="eastAsia" w:ascii="仿宋_GB2312" w:hAnsi="宋体" w:eastAsia="仿宋_GB2312" w:cs="宋体"/>
          <w:snapToGrid w:val="0"/>
          <w:color w:val="000000"/>
          <w:sz w:val="32"/>
          <w:szCs w:val="32"/>
          <w:shd w:val="clear" w:color="auto" w:fill="FFFFFF"/>
        </w:rPr>
        <w:t>。</w:t>
      </w:r>
      <w:r>
        <w:rPr>
          <w:rFonts w:hint="eastAsia" w:ascii="仿宋_GB2312" w:hAnsi="宋体" w:eastAsia="仿宋_GB2312" w:cs="宋体"/>
          <w:snapToGrid w:val="0"/>
          <w:color w:val="000000"/>
          <w:sz w:val="32"/>
          <w:szCs w:val="32"/>
          <w:shd w:val="clear" w:color="auto" w:fill="FFFFFF"/>
          <w:lang w:eastAsia="zh-CN"/>
        </w:rPr>
        <w:t>建立</w:t>
      </w:r>
      <w:r>
        <w:rPr>
          <w:rFonts w:hint="eastAsia" w:ascii="仿宋_GB2312" w:hAnsi="宋体" w:eastAsia="仿宋_GB2312" w:cs="宋体"/>
          <w:snapToGrid w:val="0"/>
          <w:color w:val="000000"/>
          <w:sz w:val="32"/>
          <w:szCs w:val="32"/>
          <w:shd w:val="clear" w:color="auto" w:fill="FFFFFF"/>
        </w:rPr>
        <w:t>计划项目</w:t>
      </w:r>
      <w:r>
        <w:rPr>
          <w:rFonts w:hint="eastAsia" w:ascii="仿宋_GB2312" w:hAnsi="宋体" w:eastAsia="仿宋_GB2312" w:cs="宋体"/>
          <w:snapToGrid w:val="0"/>
          <w:color w:val="000000"/>
          <w:sz w:val="32"/>
          <w:szCs w:val="32"/>
          <w:shd w:val="clear" w:color="auto" w:fill="FFFFFF"/>
          <w:lang w:val="en-US" w:eastAsia="zh-CN"/>
        </w:rPr>
        <w:t>失信</w:t>
      </w:r>
      <w:r>
        <w:rPr>
          <w:rFonts w:hint="eastAsia" w:ascii="仿宋_GB2312" w:hAnsi="宋体" w:eastAsia="仿宋_GB2312" w:cs="宋体"/>
          <w:snapToGrid w:val="0"/>
          <w:color w:val="000000"/>
          <w:sz w:val="32"/>
          <w:szCs w:val="32"/>
          <w:shd w:val="clear" w:color="auto" w:fill="FFFFFF"/>
        </w:rPr>
        <w:t>修复机制，失信主体主动整改、纠正失信行为、消除不良影响并作出承诺的，可以向市科技局申请信用修复。</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w:t>
      </w:r>
      <w:r>
        <w:rPr>
          <w:rFonts w:hint="eastAsia" w:ascii="黑体" w:hAnsi="黑体" w:eastAsia="黑体" w:cs="黑体"/>
          <w:snapToGrid w:val="0"/>
          <w:color w:val="000000"/>
          <w:sz w:val="32"/>
          <w:szCs w:val="32"/>
          <w:shd w:val="clear" w:color="auto" w:fill="FFFFFF"/>
          <w:lang w:val="en-US" w:eastAsia="zh-CN"/>
        </w:rPr>
        <w:t>六</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w:t>
      </w:r>
      <w:r>
        <w:rPr>
          <w:rFonts w:hint="eastAsia" w:ascii="仿宋_GB2312" w:hAnsi="宋体" w:eastAsia="仿宋_GB2312" w:cs="宋体"/>
          <w:snapToGrid w:val="0"/>
          <w:color w:val="000000"/>
          <w:sz w:val="32"/>
          <w:szCs w:val="32"/>
          <w:shd w:val="clear" w:color="auto" w:fill="FFFFFF"/>
          <w:lang w:eastAsia="zh-CN"/>
        </w:rPr>
        <w:t>市科技局</w:t>
      </w:r>
      <w:r>
        <w:rPr>
          <w:rFonts w:hint="eastAsia" w:ascii="仿宋_GB2312" w:hAnsi="宋体" w:eastAsia="仿宋_GB2312" w:cs="宋体"/>
          <w:snapToGrid w:val="0"/>
          <w:color w:val="000000"/>
          <w:sz w:val="32"/>
          <w:szCs w:val="32"/>
          <w:shd w:val="clear" w:color="auto" w:fill="FFFFFF"/>
        </w:rPr>
        <w:t>在开展国家科技计划项目</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基</w:t>
      </w:r>
      <w:r>
        <w:rPr>
          <w:rFonts w:hint="eastAsia" w:ascii="仿宋_GB2312" w:hAnsi="宋体" w:eastAsia="仿宋_GB2312" w:cs="宋体"/>
          <w:snapToGrid w:val="0"/>
          <w:color w:val="000000"/>
          <w:sz w:val="32"/>
          <w:szCs w:val="32"/>
          <w:shd w:val="clear" w:color="auto" w:fill="FFFFFF"/>
          <w:lang w:val="en-US" w:eastAsia="zh-CN"/>
        </w:rPr>
        <w:t>地</w:t>
      </w:r>
      <w:r>
        <w:rPr>
          <w:rFonts w:hint="eastAsia" w:ascii="仿宋_GB2312" w:hAnsi="宋体" w:eastAsia="仿宋_GB2312" w:cs="宋体"/>
          <w:snapToGrid w:val="0"/>
          <w:color w:val="000000"/>
          <w:sz w:val="32"/>
          <w:szCs w:val="32"/>
          <w:shd w:val="clear" w:color="auto" w:fill="FFFFFF"/>
        </w:rPr>
        <w:t>等推荐，国家和市级科学技术奖励提名评审，国家高新技术企业、国家科技型中小企业等认定评价，市级科创基地、孵化机构认定备案和绩效考核</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以及</w:t>
      </w:r>
      <w:r>
        <w:rPr>
          <w:rFonts w:hint="eastAsia" w:ascii="仿宋_GB2312" w:hAnsi="宋体" w:eastAsia="仿宋_GB2312" w:cs="宋体"/>
          <w:snapToGrid w:val="0"/>
          <w:color w:val="000000"/>
          <w:sz w:val="32"/>
          <w:szCs w:val="32"/>
          <w:shd w:val="clear" w:color="auto" w:fill="FFFFFF"/>
          <w:lang w:eastAsia="zh-CN"/>
        </w:rPr>
        <w:t>企业</w:t>
      </w:r>
      <w:r>
        <w:rPr>
          <w:rFonts w:hint="eastAsia" w:ascii="仿宋_GB2312" w:hAnsi="宋体" w:eastAsia="仿宋_GB2312" w:cs="宋体"/>
          <w:snapToGrid w:val="0"/>
          <w:color w:val="000000"/>
          <w:sz w:val="32"/>
          <w:szCs w:val="32"/>
          <w:shd w:val="clear" w:color="auto" w:fill="FFFFFF"/>
        </w:rPr>
        <w:t>研发投入后补助、科技成果转化后补贴</w:t>
      </w:r>
      <w:r>
        <w:rPr>
          <w:rFonts w:hint="eastAsia" w:ascii="仿宋_GB2312" w:hAnsi="宋体" w:eastAsia="仿宋_GB2312" w:cs="宋体"/>
          <w:snapToGrid w:val="0"/>
          <w:color w:val="000000"/>
          <w:sz w:val="32"/>
          <w:szCs w:val="32"/>
          <w:shd w:val="clear" w:color="auto" w:fill="FFFFFF"/>
          <w:lang w:eastAsia="zh-CN"/>
        </w:rPr>
        <w:t>、雏鹰企业贷款奖励</w:t>
      </w:r>
      <w:r>
        <w:rPr>
          <w:rFonts w:hint="eastAsia" w:ascii="仿宋_GB2312" w:hAnsi="宋体" w:eastAsia="仿宋_GB2312" w:cs="宋体"/>
          <w:snapToGrid w:val="0"/>
          <w:color w:val="000000"/>
          <w:sz w:val="32"/>
          <w:szCs w:val="32"/>
          <w:shd w:val="clear" w:color="auto" w:fill="FFFFFF"/>
        </w:rPr>
        <w:t>等工作</w:t>
      </w:r>
      <w:r>
        <w:rPr>
          <w:rFonts w:hint="eastAsia" w:ascii="仿宋_GB2312" w:hAnsi="宋体" w:eastAsia="仿宋_GB2312" w:cs="宋体"/>
          <w:snapToGrid w:val="0"/>
          <w:color w:val="000000"/>
          <w:sz w:val="32"/>
          <w:szCs w:val="32"/>
          <w:shd w:val="clear" w:color="auto" w:fill="FFFFFF"/>
          <w:lang w:eastAsia="zh-CN"/>
        </w:rPr>
        <w:t>中</w:t>
      </w:r>
      <w:r>
        <w:rPr>
          <w:rFonts w:hint="eastAsia" w:ascii="仿宋_GB2312" w:hAnsi="宋体" w:eastAsia="仿宋_GB2312" w:cs="宋体"/>
          <w:snapToGrid w:val="0"/>
          <w:color w:val="000000"/>
          <w:sz w:val="32"/>
          <w:szCs w:val="32"/>
          <w:shd w:val="clear" w:color="auto" w:fill="FFFFFF"/>
        </w:rPr>
        <w:t>，将相关责任主体</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科研</w:t>
      </w:r>
      <w:r>
        <w:rPr>
          <w:rFonts w:hint="eastAsia" w:ascii="仿宋_GB2312" w:hAnsi="宋体" w:eastAsia="仿宋_GB2312" w:cs="宋体"/>
          <w:snapToGrid w:val="0"/>
          <w:color w:val="000000"/>
          <w:sz w:val="32"/>
          <w:szCs w:val="32"/>
          <w:shd w:val="clear" w:color="auto" w:fill="FFFFFF"/>
          <w:lang w:eastAsia="zh-CN"/>
        </w:rPr>
        <w:t>诚信</w:t>
      </w:r>
      <w:r>
        <w:rPr>
          <w:rFonts w:hint="eastAsia" w:ascii="仿宋_GB2312" w:hAnsi="宋体" w:eastAsia="仿宋_GB2312" w:cs="宋体"/>
          <w:snapToGrid w:val="0"/>
          <w:color w:val="000000"/>
          <w:sz w:val="32"/>
          <w:szCs w:val="32"/>
          <w:shd w:val="clear" w:color="auto" w:fill="FFFFFF"/>
        </w:rPr>
        <w:t>记录作为重要依据。</w:t>
      </w: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四</w:t>
      </w:r>
      <w:r>
        <w:rPr>
          <w:rFonts w:hint="eastAsia" w:ascii="黑体" w:hAnsi="黑体" w:eastAsia="黑体" w:cs="黑体"/>
          <w:snapToGrid w:val="0"/>
          <w:kern w:val="0"/>
          <w:sz w:val="32"/>
          <w:szCs w:val="32"/>
        </w:rPr>
        <w:t>章  工作机制</w:t>
      </w: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第十七条</w:t>
      </w:r>
      <w:r>
        <w:rPr>
          <w:rFonts w:hint="eastAsia" w:ascii="仿宋_GB2312" w:hAnsi="宋体" w:eastAsia="仿宋_GB2312" w:cs="宋体"/>
          <w:snapToGrid w:val="0"/>
          <w:color w:val="000000"/>
          <w:sz w:val="32"/>
          <w:szCs w:val="32"/>
          <w:shd w:val="clear" w:color="auto" w:fill="FFFFFF"/>
        </w:rPr>
        <w:t xml:space="preserve"> 实施</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科研诚信承诺制，在申请计划项目</w:t>
      </w:r>
      <w:r>
        <w:rPr>
          <w:rFonts w:hint="eastAsia" w:ascii="仿宋_GB2312" w:hAnsi="宋体" w:eastAsia="仿宋_GB2312" w:cs="宋体"/>
          <w:snapToGrid w:val="0"/>
          <w:color w:val="000000"/>
          <w:sz w:val="32"/>
          <w:szCs w:val="32"/>
          <w:shd w:val="clear" w:color="auto" w:fill="FFFFFF"/>
          <w:lang w:eastAsia="zh-CN"/>
        </w:rPr>
        <w:t>、参加</w:t>
      </w:r>
      <w:r>
        <w:rPr>
          <w:rFonts w:hint="eastAsia" w:ascii="仿宋_GB2312" w:hAnsi="宋体" w:eastAsia="仿宋_GB2312" w:cs="宋体"/>
          <w:snapToGrid w:val="0"/>
          <w:color w:val="000000"/>
          <w:sz w:val="32"/>
          <w:szCs w:val="32"/>
          <w:shd w:val="clear" w:color="auto" w:fill="FFFFFF"/>
        </w:rPr>
        <w:t>咨询评审</w:t>
      </w:r>
      <w:r>
        <w:rPr>
          <w:rFonts w:hint="eastAsia" w:ascii="仿宋_GB2312" w:hAnsi="宋体" w:eastAsia="仿宋_GB2312" w:cs="宋体"/>
          <w:snapToGrid w:val="0"/>
          <w:color w:val="000000"/>
          <w:sz w:val="32"/>
          <w:szCs w:val="32"/>
          <w:shd w:val="clear" w:color="auto" w:fill="FFFFFF"/>
          <w:lang w:eastAsia="zh-CN"/>
        </w:rPr>
        <w:t>活动、</w:t>
      </w:r>
      <w:r>
        <w:rPr>
          <w:rFonts w:hint="eastAsia" w:ascii="仿宋_GB2312" w:hAnsi="宋体" w:eastAsia="仿宋_GB2312" w:cs="宋体"/>
          <w:snapToGrid w:val="0"/>
          <w:color w:val="000000"/>
          <w:sz w:val="32"/>
          <w:szCs w:val="32"/>
          <w:shd w:val="clear" w:color="auto" w:fill="FFFFFF"/>
        </w:rPr>
        <w:t>参与计划项目管理</w:t>
      </w:r>
      <w:r>
        <w:rPr>
          <w:rFonts w:hint="eastAsia" w:ascii="仿宋_GB2312" w:hAnsi="宋体" w:eastAsia="仿宋_GB2312" w:cs="宋体"/>
          <w:snapToGrid w:val="0"/>
          <w:color w:val="000000"/>
          <w:sz w:val="32"/>
          <w:szCs w:val="32"/>
          <w:shd w:val="clear" w:color="auto" w:fill="FFFFFF"/>
          <w:lang w:eastAsia="zh-CN"/>
        </w:rPr>
        <w:t>和</w:t>
      </w:r>
      <w:r>
        <w:rPr>
          <w:rFonts w:hint="eastAsia" w:ascii="仿宋_GB2312" w:hAnsi="宋体" w:eastAsia="仿宋_GB2312" w:cs="宋体"/>
          <w:snapToGrid w:val="0"/>
          <w:color w:val="000000"/>
          <w:sz w:val="32"/>
          <w:szCs w:val="32"/>
          <w:shd w:val="clear" w:color="auto" w:fill="FFFFFF"/>
        </w:rPr>
        <w:t>服务前，相关责任主体应签署承诺书</w:t>
      </w:r>
      <w:r>
        <w:rPr>
          <w:rFonts w:hint="eastAsia" w:ascii="仿宋_GB2312" w:hAnsi="宋体" w:eastAsia="仿宋_GB2312" w:cs="宋体"/>
          <w:snapToGrid w:val="0"/>
          <w:color w:val="000000"/>
          <w:sz w:val="32"/>
          <w:szCs w:val="32"/>
          <w:shd w:val="clear" w:color="auto" w:fill="FFFFFF"/>
          <w:lang w:eastAsia="zh-CN"/>
        </w:rPr>
        <w:t>，</w:t>
      </w:r>
      <w:r>
        <w:rPr>
          <w:rFonts w:hint="eastAsia" w:ascii="仿宋_GB2312" w:hAnsi="宋体" w:eastAsia="仿宋_GB2312" w:cs="宋体"/>
          <w:snapToGrid w:val="0"/>
          <w:color w:val="000000"/>
          <w:sz w:val="32"/>
          <w:szCs w:val="32"/>
          <w:shd w:val="clear" w:color="auto" w:fill="FFFFFF"/>
        </w:rPr>
        <w:t>明确承诺事项和违背承诺责任。</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第十八条</w:t>
      </w:r>
      <w:r>
        <w:rPr>
          <w:rFonts w:hint="eastAsia" w:ascii="仿宋_GB2312" w:hAnsi="宋体" w:eastAsia="仿宋_GB2312" w:cs="宋体"/>
          <w:snapToGrid w:val="0"/>
          <w:color w:val="000000"/>
          <w:sz w:val="32"/>
          <w:szCs w:val="32"/>
          <w:shd w:val="clear" w:color="auto" w:fill="FFFFFF"/>
        </w:rPr>
        <w:t xml:space="preserve"> 实施</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科研诚信审核制，市科技局对计划项目相关责任主体开展科研诚信审核，将具备良好的诚信状况作为申请计划项目</w:t>
      </w:r>
      <w:r>
        <w:rPr>
          <w:rFonts w:hint="eastAsia" w:ascii="仿宋_GB2312" w:hAnsi="宋体" w:eastAsia="仿宋_GB2312" w:cs="宋体"/>
          <w:snapToGrid w:val="0"/>
          <w:color w:val="000000"/>
          <w:sz w:val="32"/>
          <w:szCs w:val="32"/>
          <w:shd w:val="clear" w:color="auto" w:fill="FFFFFF"/>
          <w:lang w:eastAsia="zh-CN"/>
        </w:rPr>
        <w:t>、参加</w:t>
      </w:r>
      <w:r>
        <w:rPr>
          <w:rFonts w:hint="eastAsia" w:ascii="仿宋_GB2312" w:hAnsi="宋体" w:eastAsia="仿宋_GB2312" w:cs="宋体"/>
          <w:snapToGrid w:val="0"/>
          <w:color w:val="000000"/>
          <w:sz w:val="32"/>
          <w:szCs w:val="32"/>
          <w:shd w:val="clear" w:color="auto" w:fill="FFFFFF"/>
        </w:rPr>
        <w:t>咨询评审</w:t>
      </w:r>
      <w:r>
        <w:rPr>
          <w:rFonts w:hint="eastAsia" w:ascii="仿宋_GB2312" w:hAnsi="宋体" w:eastAsia="仿宋_GB2312" w:cs="宋体"/>
          <w:snapToGrid w:val="0"/>
          <w:color w:val="000000"/>
          <w:sz w:val="32"/>
          <w:szCs w:val="32"/>
          <w:shd w:val="clear" w:color="auto" w:fill="FFFFFF"/>
          <w:lang w:eastAsia="zh-CN"/>
        </w:rPr>
        <w:t>活动、</w:t>
      </w:r>
      <w:r>
        <w:rPr>
          <w:rFonts w:hint="eastAsia" w:ascii="仿宋_GB2312" w:hAnsi="宋体" w:eastAsia="仿宋_GB2312" w:cs="宋体"/>
          <w:snapToGrid w:val="0"/>
          <w:color w:val="000000"/>
          <w:sz w:val="32"/>
          <w:szCs w:val="32"/>
          <w:shd w:val="clear" w:color="auto" w:fill="FFFFFF"/>
        </w:rPr>
        <w:t>参与计划项目管理和服务的必备条件。</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第十九条</w:t>
      </w:r>
      <w:r>
        <w:rPr>
          <w:rFonts w:hint="eastAsia" w:ascii="仿宋_GB2312" w:hAnsi="宋体" w:eastAsia="仿宋_GB2312" w:cs="宋体"/>
          <w:snapToGrid w:val="0"/>
          <w:color w:val="000000"/>
          <w:sz w:val="32"/>
          <w:szCs w:val="32"/>
          <w:shd w:val="clear" w:color="auto" w:fill="FFFFFF"/>
        </w:rPr>
        <w:t xml:space="preserve"> </w:t>
      </w:r>
      <w:r>
        <w:rPr>
          <w:rFonts w:hint="eastAsia" w:ascii="仿宋_GB2312" w:hAnsi="宋体" w:eastAsia="仿宋_GB2312" w:cs="宋体"/>
          <w:snapToGrid w:val="0"/>
          <w:color w:val="000000"/>
          <w:sz w:val="32"/>
          <w:szCs w:val="32"/>
          <w:shd w:val="clear" w:color="auto" w:fill="FFFFFF"/>
          <w:lang w:eastAsia="zh-CN"/>
        </w:rPr>
        <w:t>完善</w:t>
      </w:r>
      <w:r>
        <w:rPr>
          <w:rFonts w:hint="eastAsia" w:ascii="仿宋_GB2312" w:hAnsi="宋体" w:eastAsia="仿宋_GB2312" w:cs="宋体"/>
          <w:snapToGrid w:val="0"/>
          <w:color w:val="000000"/>
          <w:sz w:val="32"/>
          <w:szCs w:val="32"/>
          <w:shd w:val="clear" w:color="auto" w:fill="FFFFFF"/>
        </w:rPr>
        <w:t>计划项目科研诚信分级分类评价</w:t>
      </w:r>
      <w:r>
        <w:rPr>
          <w:rFonts w:hint="eastAsia" w:ascii="仿宋_GB2312" w:hAnsi="宋体" w:eastAsia="仿宋_GB2312" w:cs="宋体"/>
          <w:snapToGrid w:val="0"/>
          <w:color w:val="000000"/>
          <w:sz w:val="32"/>
          <w:szCs w:val="32"/>
          <w:shd w:val="clear" w:color="auto" w:fill="FFFFFF"/>
          <w:lang w:eastAsia="zh-CN"/>
        </w:rPr>
        <w:t>体系</w:t>
      </w:r>
      <w:r>
        <w:rPr>
          <w:rFonts w:hint="eastAsia" w:ascii="仿宋_GB2312" w:hAnsi="宋体" w:eastAsia="仿宋_GB2312" w:cs="宋体"/>
          <w:snapToGrid w:val="0"/>
          <w:color w:val="000000"/>
          <w:sz w:val="32"/>
          <w:szCs w:val="32"/>
          <w:shd w:val="clear" w:color="auto" w:fill="FFFFFF"/>
        </w:rPr>
        <w:t>，</w:t>
      </w:r>
      <w:r>
        <w:rPr>
          <w:rFonts w:hint="eastAsia" w:ascii="仿宋_GB2312" w:hAnsi="宋体" w:eastAsia="仿宋_GB2312" w:cs="宋体"/>
          <w:snapToGrid w:val="0"/>
          <w:color w:val="000000"/>
          <w:sz w:val="32"/>
          <w:szCs w:val="32"/>
          <w:shd w:val="clear" w:color="auto" w:fill="FFFFFF"/>
          <w:lang w:eastAsia="zh-CN"/>
        </w:rPr>
        <w:t>加强守信激励，</w:t>
      </w:r>
      <w:r>
        <w:rPr>
          <w:rFonts w:hint="eastAsia" w:ascii="仿宋_GB2312" w:hAnsi="宋体" w:eastAsia="仿宋_GB2312" w:cs="宋体"/>
          <w:snapToGrid w:val="0"/>
          <w:color w:val="000000"/>
          <w:sz w:val="32"/>
          <w:szCs w:val="32"/>
          <w:shd w:val="clear" w:color="auto" w:fill="FFFFFF"/>
        </w:rPr>
        <w:t>市科技局对长期科研诚信良好的项目承担单位等责任主体予以激励。</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第二十条</w:t>
      </w:r>
      <w:r>
        <w:rPr>
          <w:rFonts w:hint="eastAsia" w:ascii="仿宋_GB2312" w:hAnsi="宋体" w:eastAsia="仿宋_GB2312" w:cs="宋体"/>
          <w:snapToGrid w:val="0"/>
          <w:color w:val="000000"/>
          <w:sz w:val="32"/>
          <w:szCs w:val="32"/>
          <w:shd w:val="clear" w:color="auto" w:fill="FFFFFF"/>
        </w:rPr>
        <w:t xml:space="preserve"> 完善</w:t>
      </w:r>
      <w:r>
        <w:rPr>
          <w:rFonts w:hint="eastAsia" w:ascii="仿宋_GB2312" w:hAnsi="宋体" w:eastAsia="仿宋_GB2312" w:cs="宋体"/>
          <w:snapToGrid w:val="0"/>
          <w:color w:val="000000"/>
          <w:sz w:val="32"/>
          <w:szCs w:val="32"/>
          <w:shd w:val="clear" w:color="auto" w:fill="FFFFFF"/>
          <w:lang w:eastAsia="zh-CN"/>
        </w:rPr>
        <w:t>计划项目</w:t>
      </w:r>
      <w:r>
        <w:rPr>
          <w:rFonts w:hint="eastAsia" w:ascii="仿宋_GB2312" w:hAnsi="宋体" w:eastAsia="仿宋_GB2312" w:cs="宋体"/>
          <w:snapToGrid w:val="0"/>
          <w:color w:val="000000"/>
          <w:sz w:val="32"/>
          <w:szCs w:val="32"/>
          <w:shd w:val="clear" w:color="auto" w:fill="FFFFFF"/>
        </w:rPr>
        <w:t>科研诚信信息共享机制，</w:t>
      </w:r>
      <w:r>
        <w:rPr>
          <w:rFonts w:hint="eastAsia" w:ascii="仿宋_GB2312" w:hAnsi="宋体" w:eastAsia="仿宋_GB2312" w:cs="宋体"/>
          <w:snapToGrid w:val="0"/>
          <w:color w:val="000000"/>
          <w:sz w:val="32"/>
          <w:szCs w:val="32"/>
          <w:shd w:val="clear" w:color="auto" w:fill="FFFFFF"/>
          <w:lang w:val="en-US" w:eastAsia="zh-CN"/>
        </w:rPr>
        <w:t>市科技局</w:t>
      </w:r>
      <w:r>
        <w:rPr>
          <w:rFonts w:hint="eastAsia" w:ascii="仿宋_GB2312" w:hAnsi="宋体" w:eastAsia="仿宋_GB2312" w:cs="宋体"/>
          <w:snapToGrid w:val="0"/>
          <w:color w:val="000000"/>
          <w:sz w:val="32"/>
          <w:szCs w:val="32"/>
          <w:shd w:val="clear" w:color="auto" w:fill="FFFFFF"/>
        </w:rPr>
        <w:t>加强科研诚信记录与</w:t>
      </w:r>
      <w:r>
        <w:rPr>
          <w:rFonts w:hint="eastAsia" w:ascii="仿宋_GB2312" w:hAnsi="宋体" w:eastAsia="仿宋_GB2312" w:cs="宋体"/>
          <w:snapToGrid w:val="0"/>
          <w:color w:val="000000"/>
          <w:sz w:val="32"/>
          <w:szCs w:val="32"/>
          <w:shd w:val="clear" w:color="auto" w:fill="FFFFFF"/>
          <w:lang w:val="en-US" w:eastAsia="zh-CN"/>
        </w:rPr>
        <w:t>国家和市级相关信用信息</w:t>
      </w:r>
      <w:r>
        <w:rPr>
          <w:rFonts w:hint="eastAsia" w:ascii="仿宋_GB2312" w:hAnsi="宋体" w:eastAsia="仿宋_GB2312" w:cs="宋体"/>
          <w:snapToGrid w:val="0"/>
          <w:color w:val="000000"/>
          <w:sz w:val="32"/>
          <w:szCs w:val="32"/>
          <w:shd w:val="clear" w:color="auto" w:fill="FFFFFF"/>
        </w:rPr>
        <w:t>记录衔接。</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第二十</w:t>
      </w:r>
      <w:r>
        <w:rPr>
          <w:rFonts w:hint="eastAsia" w:ascii="黑体" w:hAnsi="黑体" w:eastAsia="黑体" w:cs="黑体"/>
          <w:snapToGrid w:val="0"/>
          <w:color w:val="000000"/>
          <w:sz w:val="32"/>
          <w:szCs w:val="32"/>
          <w:shd w:val="clear" w:color="auto" w:fill="FFFFFF"/>
          <w:lang w:val="en-US" w:eastAsia="zh-CN"/>
        </w:rPr>
        <w:t>一</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计划项目科研</w:t>
      </w:r>
      <w:r>
        <w:rPr>
          <w:rFonts w:hint="eastAsia" w:ascii="仿宋_GB2312" w:hAnsi="宋体" w:eastAsia="仿宋_GB2312" w:cs="宋体"/>
          <w:snapToGrid w:val="0"/>
          <w:color w:val="000000"/>
          <w:sz w:val="32"/>
          <w:szCs w:val="32"/>
          <w:shd w:val="clear" w:color="auto" w:fill="FFFFFF"/>
          <w:lang w:val="en-US" w:eastAsia="zh-CN"/>
        </w:rPr>
        <w:t>诚信</w:t>
      </w:r>
      <w:r>
        <w:rPr>
          <w:rFonts w:hint="eastAsia" w:ascii="仿宋_GB2312" w:hAnsi="宋体" w:eastAsia="仿宋_GB2312" w:cs="宋体"/>
          <w:snapToGrid w:val="0"/>
          <w:color w:val="000000"/>
          <w:sz w:val="32"/>
          <w:szCs w:val="32"/>
          <w:shd w:val="clear" w:color="auto" w:fill="FFFFFF"/>
        </w:rPr>
        <w:t>记录信息由市科技局统一管理，委托专门机构开展记录、查询、修改等工作。</w:t>
      </w:r>
    </w:p>
    <w:p>
      <w:pPr>
        <w:adjustRightInd w:val="0"/>
        <w:snapToGrid w:val="0"/>
        <w:spacing w:line="560" w:lineRule="exact"/>
        <w:ind w:firstLine="640" w:firstLineChars="200"/>
        <w:rPr>
          <w:rFonts w:hint="eastAsia" w:ascii="仿宋_GB2312" w:hAnsi="宋体" w:eastAsia="仿宋_GB2312" w:cs="宋体"/>
          <w:snapToGrid w:val="0"/>
          <w:kern w:val="0"/>
          <w:sz w:val="32"/>
          <w:szCs w:val="32"/>
          <w:shd w:val="clear" w:color="auto" w:fill="FFFFFF"/>
        </w:rPr>
      </w:pPr>
    </w:p>
    <w:p>
      <w:pPr>
        <w:pStyle w:val="8"/>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五</w:t>
      </w:r>
      <w:r>
        <w:rPr>
          <w:rFonts w:hint="eastAsia" w:ascii="黑体" w:hAnsi="黑体" w:eastAsia="黑体" w:cs="黑体"/>
          <w:snapToGrid w:val="0"/>
          <w:kern w:val="0"/>
          <w:sz w:val="32"/>
          <w:szCs w:val="32"/>
        </w:rPr>
        <w:t>章   附  则</w:t>
      </w:r>
    </w:p>
    <w:p>
      <w:pPr>
        <w:pStyle w:val="14"/>
        <w:widowControl/>
        <w:adjustRightInd w:val="0"/>
        <w:snapToGrid w:val="0"/>
        <w:spacing w:after="0" w:line="560" w:lineRule="exact"/>
        <w:jc w:val="both"/>
        <w:rPr>
          <w:rFonts w:ascii="Times New Roman" w:hAnsi="Times New Roman" w:cs="Times New Roman"/>
          <w:color w:val="auto"/>
          <w:sz w:val="32"/>
        </w:rPr>
      </w:pP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第二十</w:t>
      </w:r>
      <w:r>
        <w:rPr>
          <w:rFonts w:hint="eastAsia" w:ascii="黑体" w:hAnsi="黑体" w:eastAsia="黑体" w:cs="黑体"/>
          <w:snapToGrid w:val="0"/>
          <w:color w:val="000000"/>
          <w:sz w:val="32"/>
          <w:szCs w:val="32"/>
          <w:shd w:val="clear" w:color="auto" w:fill="FFFFFF"/>
          <w:lang w:val="en-US" w:eastAsia="zh-CN"/>
        </w:rPr>
        <w:t>二</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本办法由市科技局负责解释。</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第二十</w:t>
      </w:r>
      <w:r>
        <w:rPr>
          <w:rFonts w:hint="eastAsia" w:ascii="黑体" w:hAnsi="黑体" w:eastAsia="黑体" w:cs="黑体"/>
          <w:snapToGrid w:val="0"/>
          <w:color w:val="000000"/>
          <w:sz w:val="32"/>
          <w:szCs w:val="32"/>
          <w:shd w:val="clear" w:color="auto" w:fill="FFFFFF"/>
          <w:lang w:val="en-US" w:eastAsia="zh-CN"/>
        </w:rPr>
        <w:t>三</w:t>
      </w:r>
      <w:r>
        <w:rPr>
          <w:rFonts w:hint="eastAsia" w:ascii="黑体" w:hAnsi="黑体" w:eastAsia="黑体" w:cs="黑体"/>
          <w:snapToGrid w:val="0"/>
          <w:color w:val="000000"/>
          <w:sz w:val="32"/>
          <w:szCs w:val="32"/>
          <w:shd w:val="clear" w:color="auto" w:fill="FFFFFF"/>
        </w:rPr>
        <w:t>条</w:t>
      </w:r>
      <w:r>
        <w:rPr>
          <w:rFonts w:hint="eastAsia" w:ascii="仿宋_GB2312" w:hAnsi="宋体" w:eastAsia="仿宋_GB2312" w:cs="宋体"/>
          <w:snapToGrid w:val="0"/>
          <w:color w:val="000000"/>
          <w:sz w:val="32"/>
          <w:szCs w:val="32"/>
          <w:shd w:val="clear" w:color="auto" w:fill="FFFFFF"/>
        </w:rPr>
        <w:t xml:space="preserve"> 本办法自</w:t>
      </w:r>
      <w:r>
        <w:rPr>
          <w:rFonts w:hint="eastAsia" w:ascii="仿宋_GB2312" w:hAnsi="宋体" w:eastAsia="仿宋_GB2312" w:cs="宋体"/>
          <w:snapToGrid w:val="0"/>
          <w:color w:val="000000"/>
          <w:sz w:val="32"/>
          <w:szCs w:val="32"/>
          <w:shd w:val="clear" w:color="auto" w:fill="FFFFFF"/>
          <w:lang w:eastAsia="zh-CN"/>
        </w:rPr>
        <w:t>发布之日</w:t>
      </w:r>
      <w:r>
        <w:rPr>
          <w:rFonts w:hint="eastAsia" w:ascii="仿宋_GB2312" w:hAnsi="宋体" w:eastAsia="仿宋_GB2312" w:cs="宋体"/>
          <w:snapToGrid w:val="0"/>
          <w:color w:val="000000"/>
          <w:sz w:val="32"/>
          <w:szCs w:val="32"/>
          <w:shd w:val="clear" w:color="auto" w:fill="FFFFFF"/>
        </w:rPr>
        <w:t>起施行，有效期五年。</w:t>
      </w:r>
    </w:p>
    <w:p>
      <w:pPr>
        <w:pStyle w:val="8"/>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宋体" w:eastAsia="仿宋_GB2312" w:cs="宋体"/>
          <w:snapToGrid w:val="0"/>
          <w:color w:val="000000"/>
          <w:sz w:val="32"/>
          <w:szCs w:val="32"/>
          <w:shd w:val="clear" w:color="auto" w:fill="FFFFFF"/>
        </w:rPr>
      </w:pPr>
    </w:p>
    <w:p>
      <w:pPr>
        <w:adjustRightInd w:val="0"/>
        <w:snapToGrid w:val="0"/>
        <w:spacing w:line="560" w:lineRule="exact"/>
        <w:ind w:firstLine="640" w:firstLineChars="200"/>
        <w:rPr>
          <w:rFonts w:hint="eastAsia" w:eastAsia="仿宋_GB2312"/>
          <w:snapToGrid w:val="0"/>
          <w:kern w:val="0"/>
          <w:sz w:val="32"/>
          <w:szCs w:val="32"/>
        </w:rPr>
      </w:pPr>
    </w:p>
    <w:p>
      <w:pPr>
        <w:adjustRightInd w:val="0"/>
        <w:snapToGrid w:val="0"/>
        <w:spacing w:line="560" w:lineRule="exact"/>
        <w:ind w:firstLine="640" w:firstLineChars="200"/>
        <w:rPr>
          <w:rFonts w:hint="eastAsia" w:eastAsia="仿宋_GB2312"/>
          <w:snapToGrid w:val="0"/>
          <w:kern w:val="0"/>
          <w:sz w:val="32"/>
          <w:szCs w:val="32"/>
        </w:rPr>
      </w:pPr>
      <w:r>
        <w:rPr>
          <w:rFonts w:eastAsia="黑体"/>
          <w:sz w:val="32"/>
          <w:szCs w:val="32"/>
        </w:rPr>
        <w:br w:type="page"/>
      </w:r>
    </w:p>
    <w:p>
      <w:pPr>
        <w:pStyle w:val="8"/>
        <w:widowControl/>
        <w:spacing w:beforeAutospacing="0" w:afterAutospacing="0" w:line="560" w:lineRule="exact"/>
        <w:ind w:firstLine="640" w:firstLineChars="200"/>
        <w:jc w:val="both"/>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968"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6"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0.1pt;margin-top:27.55pt;height:0pt;width:442.2pt;z-index:251663360;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5Yyr9NEB&#10;AACSAwAADgAAAAAAAAABACAAAAA4AQAAZHJzL2Uyb0RvYy54bWxQSwUGAAAAAAYABgBZAQAAewUA&#10;AAAA&#10;">
                <v:fill on="f" focussize="0,0"/>
                <v:stroke weight="1.5pt" color="#000000" joinstyle="round"/>
                <v:imagedata o:title=""/>
                <o:lock v:ext="edit" aspectratio="f"/>
              </v:line>
            </w:pict>
          </mc:Fallback>
        </mc:AlternateContent>
      </w:r>
    </w:p>
    <w:p>
      <w:pPr>
        <w:ind w:right="-2" w:rightChars="-1"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2336"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5"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top:29.1pt;height:0pt;width:442.2pt;mso-position-horizontal:center;z-index:251662336;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rLhujTAAAABgEA&#10;AA8AAAAAAAAAAQAgAAAAOAAAAGRycy9kb3ducmV2LnhtbFBLAQIUABQAAAAIAIdO4kCgqdEf0AEA&#10;AJIDAAAOAAAAAAAAAAEAIAAAADgBAABkcnMvZTJvRG9jLnhtbFBLBQYAAAAABgAGAFkBAAB6BQAA&#10;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hint="eastAsia" w:ascii="Nimbus Roman No9 L" w:hAnsi="Nimbus Roman No9 L" w:eastAsia="Nimbus Roman No9 L" w:cs="Nimbus Roman No9 L"/>
          <w:sz w:val="28"/>
          <w:szCs w:val="28"/>
        </w:rPr>
        <w:t>20</w:t>
      </w:r>
      <w:r>
        <w:rPr>
          <w:rFonts w:hint="eastAsia" w:ascii="Nimbus Roman No9 L" w:hAnsi="Nimbus Roman No9 L" w:eastAsia="SimSun" w:cs="Nimbus Roman No9 L"/>
          <w:sz w:val="28"/>
          <w:szCs w:val="28"/>
          <w:lang w:val="en-US" w:eastAsia="zh-CN"/>
        </w:rPr>
        <w:t>22</w:t>
      </w:r>
      <w:r>
        <w:rPr>
          <w:rFonts w:eastAsia="仿宋_GB2312"/>
          <w:sz w:val="28"/>
          <w:szCs w:val="28"/>
        </w:rPr>
        <w:t>年</w:t>
      </w:r>
      <w:r>
        <w:rPr>
          <w:rFonts w:hint="eastAsia" w:ascii="Nimbus Roman No9 L" w:hAnsi="Nimbus Roman No9 L" w:eastAsia="SimSun" w:cs="Nimbus Roman No9 L"/>
          <w:sz w:val="28"/>
          <w:szCs w:val="28"/>
          <w:lang w:val="en-US" w:eastAsia="zh-CN"/>
        </w:rPr>
        <w:t>3</w:t>
      </w:r>
      <w:r>
        <w:rPr>
          <w:rFonts w:eastAsia="仿宋_GB2312"/>
          <w:sz w:val="28"/>
          <w:szCs w:val="28"/>
        </w:rPr>
        <w:t>月</w:t>
      </w:r>
      <w:r>
        <w:rPr>
          <w:rFonts w:hint="default" w:ascii="Nimbus Roman No9 L" w:hAnsi="Nimbus Roman No9 L" w:eastAsia="SimSun" w:cs="Nimbus Roman No9 L"/>
          <w:sz w:val="28"/>
          <w:szCs w:val="28"/>
          <w:lang w:val="en" w:eastAsia="zh-CN"/>
        </w:rPr>
        <w:t>1</w:t>
      </w:r>
      <w:r>
        <w:rPr>
          <w:rFonts w:hint="eastAsia" w:ascii="Nimbus Roman No9 L" w:hAnsi="Nimbus Roman No9 L" w:eastAsia="SimSun" w:cs="Nimbus Roman No9 L"/>
          <w:sz w:val="28"/>
          <w:szCs w:val="28"/>
          <w:lang w:val="en-US" w:eastAsia="zh-CN"/>
        </w:rPr>
        <w:t>1</w:t>
      </w:r>
      <w:r>
        <w:rPr>
          <w:rFonts w:eastAsia="仿宋_GB2312"/>
          <w:sz w:val="28"/>
          <w:szCs w:val="28"/>
        </w:rPr>
        <w:t>日</w:t>
      </w:r>
      <w:r>
        <w:rPr>
          <w:rFonts w:hint="eastAsia" w:ascii="仿宋_GB2312" w:eastAsia="仿宋_GB2312"/>
          <w:sz w:val="28"/>
          <w:szCs w:val="28"/>
        </w:rPr>
        <w:t>印发</w:t>
      </w:r>
    </w:p>
    <w:sectPr>
      <w:footerReference r:id="rId5" w:type="default"/>
      <w:footerReference r:id="rId6" w:type="even"/>
      <w:pgSz w:w="11906" w:h="16838"/>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p>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271A1B29"/>
    <w:rsid w:val="2FFE84A0"/>
    <w:rsid w:val="337FF96E"/>
    <w:rsid w:val="3BEB60DD"/>
    <w:rsid w:val="3FBDDCC8"/>
    <w:rsid w:val="4BEB4C31"/>
    <w:rsid w:val="4DF7CA41"/>
    <w:rsid w:val="4ED85F10"/>
    <w:rsid w:val="5F7F294F"/>
    <w:rsid w:val="66FD97E2"/>
    <w:rsid w:val="67DF37A9"/>
    <w:rsid w:val="6D699E5B"/>
    <w:rsid w:val="6D6D1B59"/>
    <w:rsid w:val="6DED95E3"/>
    <w:rsid w:val="6FF5AB40"/>
    <w:rsid w:val="73FDF87B"/>
    <w:rsid w:val="79F3120C"/>
    <w:rsid w:val="7A7CC8FE"/>
    <w:rsid w:val="7B9F6771"/>
    <w:rsid w:val="7BFB06AE"/>
    <w:rsid w:val="7CE6921D"/>
    <w:rsid w:val="7DFB62D8"/>
    <w:rsid w:val="8FFF6C5F"/>
    <w:rsid w:val="9FDF0415"/>
    <w:rsid w:val="ADFDDD0C"/>
    <w:rsid w:val="B7B5C36F"/>
    <w:rsid w:val="BDFF89C2"/>
    <w:rsid w:val="C66FA23C"/>
    <w:rsid w:val="DFDFF20D"/>
    <w:rsid w:val="E3F7F38E"/>
    <w:rsid w:val="EF7E162A"/>
    <w:rsid w:val="F97FD431"/>
    <w:rsid w:val="FAD800EF"/>
    <w:rsid w:val="FB7F0BE8"/>
    <w:rsid w:val="FE59535D"/>
    <w:rsid w:val="FFABFE49"/>
    <w:rsid w:val="FFEB2C2C"/>
    <w:rsid w:val="FFEDCD60"/>
    <w:rsid w:val="FFFF53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page number"/>
    <w:basedOn w:val="10"/>
    <w:qFormat/>
    <w:uiPriority w:val="0"/>
  </w:style>
  <w:style w:type="character" w:customStyle="1" w:styleId="12">
    <w:name w:val="页脚 Char"/>
    <w:link w:val="6"/>
    <w:qFormat/>
    <w:uiPriority w:val="99"/>
    <w:rPr>
      <w:kern w:val="2"/>
      <w:sz w:val="18"/>
      <w:szCs w:val="18"/>
    </w:rPr>
  </w:style>
  <w:style w:type="paragraph" w:customStyle="1" w:styleId="13">
    <w:name w:val="附件格式"/>
    <w:basedOn w:val="3"/>
    <w:qFormat/>
    <w:uiPriority w:val="0"/>
    <w:pPr>
      <w:spacing w:before="240" w:after="60" w:line="680" w:lineRule="exact"/>
      <w:jc w:val="center"/>
    </w:pPr>
    <w:rPr>
      <w:rFonts w:eastAsia="方正小标宋简体"/>
      <w:sz w:val="44"/>
    </w:rPr>
  </w:style>
  <w:style w:type="paragraph" w:customStyle="1" w:styleId="14">
    <w:name w:val="规章标题"/>
    <w:basedOn w:val="1"/>
    <w:qFormat/>
    <w:uiPriority w:val="0"/>
    <w:pPr>
      <w:spacing w:after="120"/>
      <w:jc w:val="center"/>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0</TotalTime>
  <ScaleCrop>false</ScaleCrop>
  <LinksUpToDate>false</LinksUpToDate>
  <CharactersWithSpaces>985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2017-06-17T19:09:00Z</dcterms:created>
  <dc:creator>办公室</dc:creator>
  <cp:lastModifiedBy>机要室(收文)</cp:lastModifiedBy>
  <cp:lastPrinted>2022-03-11T02:15:00Z</cp:lastPrinted>
  <dcterms:modified xsi:type="dcterms:W3CDTF">2022-03-11T10:20:55Z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