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0" w:firstLineChars="0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附件2</w:t>
      </w:r>
    </w:p>
    <w:p>
      <w:pPr>
        <w:spacing w:line="680" w:lineRule="exact"/>
        <w:ind w:firstLine="0" w:firstLineChars="0"/>
        <w:jc w:val="center"/>
        <w:outlineLvl w:val="0"/>
        <w:rPr>
          <w:rFonts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全域科普“四全”品牌征集宣传活动报名表</w:t>
      </w:r>
    </w:p>
    <w:p>
      <w:pPr>
        <w:adjustRightInd w:val="0"/>
        <w:snapToGrid w:val="0"/>
        <w:spacing w:line="240" w:lineRule="exact"/>
        <w:ind w:firstLine="588"/>
        <w:jc w:val="left"/>
        <w:outlineLvl w:val="0"/>
        <w:rPr>
          <w:rFonts w:ascii="仿宋_GB2312"/>
          <w:snapToGrid w:val="0"/>
          <w:kern w:val="0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0" w:firstLineChars="0"/>
        <w:jc w:val="left"/>
        <w:outlineLvl w:val="0"/>
        <w:rPr>
          <w:rFonts w:ascii="仿宋_GB2312"/>
          <w:snapToGrid w:val="0"/>
          <w:kern w:val="0"/>
          <w:sz w:val="28"/>
          <w:szCs w:val="28"/>
        </w:rPr>
      </w:pPr>
      <w:r>
        <w:rPr>
          <w:rFonts w:hint="eastAsia" w:ascii="仿宋_GB2312"/>
          <w:snapToGrid w:val="0"/>
          <w:kern w:val="0"/>
          <w:sz w:val="28"/>
          <w:szCs w:val="28"/>
        </w:rPr>
        <w:t>推荐单位（盖章）：                                年  月  日</w:t>
      </w:r>
    </w:p>
    <w:tbl>
      <w:tblPr>
        <w:tblStyle w:val="2"/>
        <w:tblW w:w="92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2"/>
        <w:gridCol w:w="1953"/>
        <w:gridCol w:w="1493"/>
        <w:gridCol w:w="26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</w:trPr>
        <w:tc>
          <w:tcPr>
            <w:tcW w:w="3162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napToGrid w:val="0"/>
                <w:kern w:val="0"/>
                <w:sz w:val="28"/>
                <w:szCs w:val="28"/>
              </w:rPr>
              <w:t>品牌名称</w:t>
            </w:r>
          </w:p>
        </w:tc>
        <w:tc>
          <w:tcPr>
            <w:tcW w:w="6078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480" w:lineRule="exact"/>
              <w:ind w:firstLine="508"/>
              <w:jc w:val="left"/>
              <w:rPr>
                <w:rFonts w:ascii="仿宋_GB2312" w:hAnsi="华文仿宋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★</w:t>
            </w:r>
            <w:r>
              <w:rPr>
                <w:rFonts w:hint="eastAsia" w:ascii="仿宋_GB2312" w:hAnsi="华文仿宋" w:cs="楷体_GB2312"/>
                <w:color w:val="000000"/>
                <w:kern w:val="0"/>
                <w:sz w:val="24"/>
                <w:szCs w:val="24"/>
              </w:rPr>
              <w:t>必填项</w:t>
            </w:r>
          </w:p>
          <w:p>
            <w:pPr>
              <w:adjustRightInd w:val="0"/>
              <w:snapToGrid w:val="0"/>
              <w:spacing w:line="480" w:lineRule="exact"/>
              <w:ind w:firstLine="508"/>
              <w:jc w:val="left"/>
              <w:rPr>
                <w:rFonts w:ascii="仿宋_GB2312" w:hAnsi="华文仿宋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cs="楷体_GB2312"/>
                <w:color w:val="000000"/>
                <w:kern w:val="0"/>
                <w:sz w:val="24"/>
                <w:szCs w:val="24"/>
              </w:rPr>
              <w:t>面向群众创设的科普品牌一般不超过8个字，具有易记、易读、无不良印象和歧义的特征。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0" w:hRule="atLeast"/>
        </w:trPr>
        <w:tc>
          <w:tcPr>
            <w:tcW w:w="3162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napToGrid w:val="0"/>
                <w:kern w:val="0"/>
                <w:sz w:val="28"/>
                <w:szCs w:val="28"/>
              </w:rPr>
              <w:t>品牌分类</w:t>
            </w:r>
          </w:p>
        </w:tc>
        <w:tc>
          <w:tcPr>
            <w:tcW w:w="6078" w:type="dxa"/>
            <w:gridSpan w:val="3"/>
            <w:noWrap/>
          </w:tcPr>
          <w:p>
            <w:pPr>
              <w:adjustRightInd w:val="0"/>
              <w:snapToGrid w:val="0"/>
              <w:spacing w:line="480" w:lineRule="exact"/>
              <w:ind w:firstLine="240" w:firstLineChars="100"/>
              <w:jc w:val="left"/>
              <w:rPr>
                <w:rFonts w:ascii="仿宋_GB2312" w:hAnsi="华文仿宋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cs="楷体_GB2312"/>
                <w:color w:val="000000"/>
                <w:kern w:val="0"/>
                <w:sz w:val="24"/>
                <w:szCs w:val="24"/>
              </w:rPr>
              <w:t>□全领域行动类    □全地域覆盖类</w:t>
            </w:r>
          </w:p>
          <w:p>
            <w:pPr>
              <w:adjustRightInd w:val="0"/>
              <w:snapToGrid w:val="0"/>
              <w:spacing w:line="480" w:lineRule="exact"/>
              <w:ind w:firstLine="240" w:firstLineChars="100"/>
              <w:jc w:val="left"/>
              <w:rPr>
                <w:rFonts w:ascii="仿宋_GB2312" w:hAnsi="华文仿宋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cs="楷体_GB2312"/>
                <w:color w:val="000000"/>
                <w:kern w:val="0"/>
                <w:sz w:val="24"/>
                <w:szCs w:val="24"/>
              </w:rPr>
              <w:t>□全媒体传播类    □全民参与共享类</w:t>
            </w:r>
          </w:p>
          <w:p>
            <w:pPr>
              <w:adjustRightInd w:val="0"/>
              <w:snapToGrid w:val="0"/>
              <w:spacing w:line="480" w:lineRule="exact"/>
              <w:ind w:firstLine="240" w:firstLineChars="100"/>
              <w:jc w:val="left"/>
              <w:rPr>
                <w:rFonts w:ascii="仿宋_GB2312" w:hAnsi="华文仿宋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cs="楷体_GB2312"/>
                <w:color w:val="000000"/>
                <w:kern w:val="0"/>
                <w:sz w:val="24"/>
                <w:szCs w:val="24"/>
              </w:rPr>
              <w:t>可多选。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" w:hRule="atLeast"/>
        </w:trPr>
        <w:tc>
          <w:tcPr>
            <w:tcW w:w="3162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napToGrid w:val="0"/>
                <w:kern w:val="0"/>
                <w:sz w:val="28"/>
                <w:szCs w:val="28"/>
              </w:rPr>
              <w:t>所属行政区</w:t>
            </w:r>
          </w:p>
        </w:tc>
        <w:tc>
          <w:tcPr>
            <w:tcW w:w="6078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480" w:lineRule="exact"/>
              <w:ind w:firstLine="508"/>
              <w:jc w:val="left"/>
              <w:rPr>
                <w:rFonts w:ascii="仿宋_GB2312" w:hAnsi="华文仿宋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cs="楷体_GB2312"/>
                <w:color w:val="000000"/>
                <w:kern w:val="0"/>
                <w:sz w:val="24"/>
                <w:szCs w:val="24"/>
              </w:rPr>
              <w:t>例：滨海新区</w:t>
            </w:r>
          </w:p>
          <w:p>
            <w:pPr>
              <w:adjustRightInd w:val="0"/>
              <w:snapToGrid w:val="0"/>
              <w:spacing w:line="480" w:lineRule="exact"/>
              <w:ind w:firstLine="508"/>
              <w:jc w:val="left"/>
              <w:rPr>
                <w:rFonts w:ascii="仿宋_GB2312" w:hAnsi="华文仿宋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★</w:t>
            </w:r>
            <w:r>
              <w:rPr>
                <w:rFonts w:hint="eastAsia" w:ascii="仿宋_GB2312" w:hAnsi="华文仿宋" w:cs="楷体_GB2312"/>
                <w:color w:val="000000"/>
                <w:kern w:val="0"/>
                <w:sz w:val="24"/>
                <w:szCs w:val="24"/>
              </w:rPr>
              <w:t>全地域覆盖类品牌必填项。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3162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napToGrid w:val="0"/>
                <w:kern w:val="0"/>
                <w:sz w:val="28"/>
                <w:szCs w:val="28"/>
              </w:rPr>
              <w:t>品牌核心价值</w:t>
            </w:r>
          </w:p>
          <w:p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napToGrid w:val="0"/>
                <w:kern w:val="0"/>
                <w:sz w:val="28"/>
                <w:szCs w:val="28"/>
              </w:rPr>
              <w:t>（宗旨、口号）</w:t>
            </w:r>
          </w:p>
        </w:tc>
        <w:tc>
          <w:tcPr>
            <w:tcW w:w="6078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480" w:lineRule="exact"/>
              <w:ind w:firstLine="508"/>
              <w:jc w:val="left"/>
              <w:rPr>
                <w:rFonts w:ascii="仿宋_GB2312" w:hAnsi="华文仿宋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★</w:t>
            </w:r>
            <w:r>
              <w:rPr>
                <w:rFonts w:hint="eastAsia" w:ascii="仿宋_GB2312" w:hAnsi="华文仿宋" w:cs="楷体_GB2312"/>
                <w:color w:val="000000"/>
                <w:kern w:val="0"/>
                <w:sz w:val="24"/>
                <w:szCs w:val="24"/>
              </w:rPr>
              <w:t>必填项（不超过20个字）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" w:hRule="atLeast"/>
        </w:trPr>
        <w:tc>
          <w:tcPr>
            <w:tcW w:w="3162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napToGrid w:val="0"/>
                <w:kern w:val="0"/>
                <w:sz w:val="28"/>
                <w:szCs w:val="28"/>
              </w:rPr>
              <w:t>品牌Logo或</w:t>
            </w:r>
          </w:p>
          <w:p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napToGrid w:val="0"/>
                <w:kern w:val="0"/>
                <w:sz w:val="28"/>
                <w:szCs w:val="28"/>
              </w:rPr>
              <w:t>视觉识别体系</w:t>
            </w:r>
          </w:p>
        </w:tc>
        <w:tc>
          <w:tcPr>
            <w:tcW w:w="6078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480" w:lineRule="exact"/>
              <w:ind w:firstLine="508"/>
              <w:jc w:val="left"/>
              <w:rPr>
                <w:rFonts w:ascii="仿宋_GB2312" w:hAnsi="华文仿宋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★</w:t>
            </w:r>
            <w:r>
              <w:rPr>
                <w:rFonts w:hint="eastAsia" w:ascii="仿宋_GB2312" w:hAnsi="华文仿宋" w:cs="楷体_GB2312"/>
                <w:color w:val="000000"/>
                <w:kern w:val="0"/>
                <w:sz w:val="24"/>
                <w:szCs w:val="24"/>
              </w:rPr>
              <w:t>必填项（另附文件夹：请提供Logo矢量图及2M以上JPG格式大图）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162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napToGrid w:val="0"/>
                <w:kern w:val="0"/>
                <w:sz w:val="28"/>
                <w:szCs w:val="28"/>
              </w:rPr>
              <w:t>品牌IP形象</w:t>
            </w:r>
          </w:p>
        </w:tc>
        <w:tc>
          <w:tcPr>
            <w:tcW w:w="6078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480" w:lineRule="exact"/>
              <w:ind w:firstLine="508"/>
              <w:jc w:val="left"/>
              <w:rPr>
                <w:rFonts w:ascii="仿宋_GB2312" w:hAnsi="华文仿宋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cs="楷体_GB2312"/>
                <w:color w:val="000000"/>
                <w:kern w:val="0"/>
                <w:sz w:val="24"/>
                <w:szCs w:val="24"/>
              </w:rPr>
              <w:t>选填项（另附文件夹：内含矢量图或2M以上大图）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0" w:hRule="atLeast"/>
        </w:trPr>
        <w:tc>
          <w:tcPr>
            <w:tcW w:w="3162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napToGrid w:val="0"/>
                <w:kern w:val="0"/>
                <w:sz w:val="28"/>
                <w:szCs w:val="28"/>
              </w:rPr>
              <w:t>品牌传播影响力</w:t>
            </w:r>
          </w:p>
        </w:tc>
        <w:tc>
          <w:tcPr>
            <w:tcW w:w="6078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480" w:lineRule="exact"/>
              <w:ind w:firstLine="508"/>
              <w:jc w:val="left"/>
              <w:rPr>
                <w:rFonts w:ascii="仿宋_GB2312" w:hAnsi="华文仿宋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★</w:t>
            </w:r>
            <w:r>
              <w:rPr>
                <w:rFonts w:hint="eastAsia" w:ascii="仿宋_GB2312" w:hAnsi="华文仿宋" w:cs="楷体_GB2312"/>
                <w:color w:val="000000"/>
                <w:kern w:val="0"/>
                <w:sz w:val="24"/>
                <w:szCs w:val="24"/>
              </w:rPr>
              <w:t>必填项</w:t>
            </w:r>
          </w:p>
          <w:p>
            <w:pPr>
              <w:adjustRightInd w:val="0"/>
              <w:snapToGrid w:val="0"/>
              <w:spacing w:line="480" w:lineRule="exact"/>
              <w:ind w:firstLine="508"/>
              <w:jc w:val="left"/>
              <w:rPr>
                <w:rFonts w:ascii="仿宋_GB2312" w:hAnsi="华文仿宋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cs="楷体_GB2312"/>
                <w:color w:val="000000"/>
                <w:kern w:val="0"/>
                <w:sz w:val="24"/>
                <w:szCs w:val="24"/>
              </w:rPr>
              <w:t>可另附文件：区级以上媒体报道原稿PDF，新闻报道网页链接等；全媒体传播类：填报粉丝、听众、观众的阅读、收听收看数据等。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3162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napToGrid w:val="0"/>
                <w:kern w:val="0"/>
                <w:sz w:val="28"/>
                <w:szCs w:val="28"/>
              </w:rPr>
              <w:t>品牌群众参与度、美誉度</w:t>
            </w:r>
          </w:p>
        </w:tc>
        <w:tc>
          <w:tcPr>
            <w:tcW w:w="6078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480" w:lineRule="exact"/>
              <w:ind w:firstLine="508"/>
              <w:jc w:val="left"/>
              <w:rPr>
                <w:rFonts w:ascii="仿宋_GB2312" w:hAnsi="华文仿宋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★</w:t>
            </w:r>
            <w:r>
              <w:rPr>
                <w:rFonts w:hint="eastAsia" w:ascii="仿宋_GB2312" w:hAnsi="华文仿宋" w:cs="楷体_GB2312"/>
                <w:color w:val="000000"/>
                <w:kern w:val="0"/>
                <w:sz w:val="24"/>
                <w:szCs w:val="24"/>
              </w:rPr>
              <w:t>必填项（另附，以文字形式表述，不超过200字）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6" w:hRule="atLeast"/>
        </w:trPr>
        <w:tc>
          <w:tcPr>
            <w:tcW w:w="3162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napToGrid w:val="0"/>
                <w:kern w:val="0"/>
                <w:sz w:val="28"/>
                <w:szCs w:val="28"/>
              </w:rPr>
              <w:t>品牌获奖情况</w:t>
            </w:r>
          </w:p>
        </w:tc>
        <w:tc>
          <w:tcPr>
            <w:tcW w:w="6078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480" w:lineRule="exact"/>
              <w:ind w:firstLine="508"/>
              <w:jc w:val="left"/>
              <w:rPr>
                <w:rFonts w:ascii="仿宋_GB2312"/>
                <w:snapToGrid w:val="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cs="仿宋_GB2312"/>
                <w:color w:val="000000"/>
                <w:kern w:val="0"/>
                <w:sz w:val="24"/>
                <w:szCs w:val="24"/>
              </w:rPr>
              <w:t>★</w:t>
            </w:r>
            <w:r>
              <w:rPr>
                <w:rFonts w:hint="eastAsia" w:ascii="仿宋_GB2312" w:hAnsi="华文仿宋" w:cs="楷体_GB2312"/>
                <w:color w:val="000000"/>
                <w:kern w:val="0"/>
                <w:sz w:val="24"/>
                <w:szCs w:val="24"/>
              </w:rPr>
              <w:t>必填项（另附文件：</w:t>
            </w:r>
            <w:r>
              <w:rPr>
                <w:rFonts w:hint="eastAsia" w:ascii="仿宋_GB2312"/>
                <w:snapToGrid w:val="0"/>
                <w:kern w:val="0"/>
                <w:sz w:val="24"/>
                <w:szCs w:val="24"/>
              </w:rPr>
              <w:t>品牌及其附属子品牌获得的各类奖项PDF）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</w:trPr>
        <w:tc>
          <w:tcPr>
            <w:tcW w:w="3162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napToGrid w:val="0"/>
                <w:kern w:val="0"/>
                <w:sz w:val="28"/>
                <w:szCs w:val="28"/>
              </w:rPr>
              <w:t>品牌介绍</w:t>
            </w:r>
          </w:p>
          <w:p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napToGrid w:val="0"/>
                <w:kern w:val="0"/>
                <w:sz w:val="28"/>
                <w:szCs w:val="28"/>
              </w:rPr>
              <w:t>（必填）</w:t>
            </w:r>
          </w:p>
        </w:tc>
        <w:tc>
          <w:tcPr>
            <w:tcW w:w="6078" w:type="dxa"/>
            <w:gridSpan w:val="3"/>
            <w:noWrap/>
          </w:tcPr>
          <w:p>
            <w:pPr>
              <w:adjustRightInd w:val="0"/>
              <w:snapToGrid w:val="0"/>
              <w:spacing w:line="400" w:lineRule="exact"/>
              <w:ind w:firstLine="508"/>
              <w:jc w:val="left"/>
              <w:rPr>
                <w:rFonts w:ascii="仿宋_GB2312" w:hAnsi="华文仿宋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cs="楷体_GB2312"/>
                <w:color w:val="000000"/>
                <w:kern w:val="0"/>
                <w:sz w:val="24"/>
                <w:szCs w:val="24"/>
              </w:rPr>
              <w:t>撰写1500字以内品牌介绍（含子品牌），可另附。</w:t>
            </w:r>
          </w:p>
          <w:p>
            <w:pPr>
              <w:adjustRightInd w:val="0"/>
              <w:snapToGrid w:val="0"/>
              <w:spacing w:line="400" w:lineRule="exact"/>
              <w:ind w:firstLine="508"/>
              <w:jc w:val="left"/>
              <w:rPr>
                <w:rFonts w:ascii="仿宋_GB2312" w:hAnsi="华文仿宋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cs="楷体_GB2312"/>
                <w:color w:val="000000"/>
                <w:kern w:val="0"/>
                <w:sz w:val="24"/>
                <w:szCs w:val="24"/>
              </w:rPr>
              <w:t>一、品牌背景（200字左右）</w:t>
            </w:r>
          </w:p>
          <w:p>
            <w:pPr>
              <w:adjustRightInd w:val="0"/>
              <w:snapToGrid w:val="0"/>
              <w:spacing w:line="400" w:lineRule="exact"/>
              <w:ind w:firstLine="508"/>
              <w:jc w:val="left"/>
              <w:rPr>
                <w:rFonts w:ascii="仿宋_GB2312" w:hAnsi="华文仿宋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cs="楷体_GB2312"/>
                <w:color w:val="000000"/>
                <w:kern w:val="0"/>
                <w:sz w:val="24"/>
                <w:szCs w:val="24"/>
              </w:rPr>
              <w:t>主要包含品牌起源背景，品牌名称内涵，品牌logo、IP形象等设计理念。说明支撑品牌行为的思想准则，展示品牌核心价值理念。</w:t>
            </w:r>
          </w:p>
          <w:p>
            <w:pPr>
              <w:adjustRightInd w:val="0"/>
              <w:snapToGrid w:val="0"/>
              <w:spacing w:line="400" w:lineRule="exact"/>
              <w:ind w:firstLine="508"/>
              <w:jc w:val="left"/>
              <w:rPr>
                <w:rFonts w:ascii="仿宋_GB2312" w:hAnsi="华文仿宋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cs="楷体_GB2312"/>
                <w:color w:val="000000"/>
                <w:kern w:val="0"/>
                <w:sz w:val="24"/>
                <w:szCs w:val="24"/>
              </w:rPr>
              <w:t>二、发展历程（300字左右）</w:t>
            </w:r>
          </w:p>
          <w:p>
            <w:pPr>
              <w:adjustRightInd w:val="0"/>
              <w:snapToGrid w:val="0"/>
              <w:spacing w:line="400" w:lineRule="exact"/>
              <w:ind w:firstLine="508"/>
              <w:jc w:val="left"/>
              <w:rPr>
                <w:rFonts w:ascii="仿宋_GB2312" w:hAnsi="华文仿宋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cs="楷体_GB2312"/>
                <w:color w:val="000000"/>
                <w:kern w:val="0"/>
                <w:sz w:val="24"/>
                <w:szCs w:val="24"/>
              </w:rPr>
              <w:t>简要介绍发展过程中品牌定位、品牌优势、品牌文化、实施策略和品牌使命责任，简述品牌差异化特征和优点。</w:t>
            </w:r>
          </w:p>
          <w:p>
            <w:pPr>
              <w:adjustRightInd w:val="0"/>
              <w:snapToGrid w:val="0"/>
              <w:spacing w:line="400" w:lineRule="exact"/>
              <w:ind w:firstLine="508"/>
              <w:jc w:val="left"/>
              <w:rPr>
                <w:rFonts w:ascii="仿宋_GB2312" w:hAnsi="华文仿宋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cs="楷体_GB2312"/>
                <w:color w:val="000000"/>
                <w:kern w:val="0"/>
                <w:sz w:val="24"/>
                <w:szCs w:val="24"/>
              </w:rPr>
              <w:t>三、主要实绩（900字左右）</w:t>
            </w:r>
          </w:p>
          <w:p>
            <w:pPr>
              <w:adjustRightInd w:val="0"/>
              <w:snapToGrid w:val="0"/>
              <w:spacing w:line="400" w:lineRule="exact"/>
              <w:ind w:firstLine="508"/>
              <w:jc w:val="left"/>
              <w:rPr>
                <w:rFonts w:ascii="仿宋_GB2312" w:hAnsi="华文仿宋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cs="楷体_GB2312"/>
                <w:color w:val="000000"/>
                <w:kern w:val="0"/>
                <w:sz w:val="24"/>
                <w:szCs w:val="24"/>
              </w:rPr>
              <w:t>介绍品牌发展过程中开展的精彩活动、项目、媒体内容和背后的故事，取得的实效和社会影响力，展示品牌的精神内核和存在的理由，反映品牌的文化和价值观。</w:t>
            </w:r>
          </w:p>
          <w:p>
            <w:pPr>
              <w:adjustRightInd w:val="0"/>
              <w:snapToGrid w:val="0"/>
              <w:spacing w:line="400" w:lineRule="exact"/>
              <w:ind w:firstLine="508"/>
              <w:jc w:val="left"/>
              <w:rPr>
                <w:rFonts w:ascii="仿宋_GB2312" w:hAnsi="华文仿宋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cs="楷体_GB2312"/>
                <w:color w:val="000000"/>
                <w:kern w:val="0"/>
                <w:sz w:val="24"/>
                <w:szCs w:val="24"/>
              </w:rPr>
              <w:t>四、未来规划（100字左右）</w:t>
            </w:r>
          </w:p>
          <w:p>
            <w:pPr>
              <w:adjustRightInd w:val="0"/>
              <w:snapToGrid w:val="0"/>
              <w:spacing w:line="400" w:lineRule="exact"/>
              <w:ind w:firstLine="508"/>
              <w:jc w:val="left"/>
              <w:rPr>
                <w:rFonts w:ascii="仿宋_GB2312" w:hAnsi="华文仿宋" w:cs="楷体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华文仿宋" w:cs="楷体_GB2312"/>
                <w:color w:val="000000"/>
                <w:kern w:val="0"/>
                <w:sz w:val="24"/>
                <w:szCs w:val="24"/>
              </w:rPr>
              <w:t>简述品牌取得的成绩和社会评价。说明品牌的未来发展方向和计划，以展示品牌的持续发展和创新能力。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3162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napToGrid w:val="0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953" w:type="dxa"/>
            <w:noWrap/>
          </w:tcPr>
          <w:p>
            <w:pPr>
              <w:adjustRightInd w:val="0"/>
              <w:snapToGrid w:val="0"/>
              <w:spacing w:line="560" w:lineRule="exact"/>
              <w:ind w:firstLine="588"/>
              <w:rPr>
                <w:rFonts w:ascii="仿宋_GB2312" w:hAnsi="华文仿宋" w:cs="楷体_GB2312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93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 w:hAnsi="华文仿宋" w:cs="楷体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napToGrid w:val="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2632" w:type="dxa"/>
            <w:noWrap/>
          </w:tcPr>
          <w:p>
            <w:pPr>
              <w:adjustRightInd w:val="0"/>
              <w:snapToGrid w:val="0"/>
              <w:spacing w:line="560" w:lineRule="exact"/>
              <w:ind w:firstLine="588"/>
              <w:rPr>
                <w:rFonts w:ascii="仿宋_GB2312" w:hAnsi="华文仿宋" w:cs="楷体_GB2312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3162" w:type="dxa"/>
            <w:noWrap/>
            <w:vAlign w:val="center"/>
          </w:tcPr>
          <w:p>
            <w:pPr>
              <w:adjustRightInd w:val="0"/>
              <w:snapToGrid w:val="0"/>
              <w:spacing w:line="560" w:lineRule="exact"/>
              <w:ind w:firstLine="0" w:firstLineChars="0"/>
              <w:jc w:val="center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  <w:r>
              <w:rPr>
                <w:rFonts w:hint="eastAsia" w:ascii="仿宋_GB2312"/>
                <w:snapToGrid w:val="0"/>
                <w:kern w:val="0"/>
                <w:sz w:val="28"/>
                <w:szCs w:val="28"/>
              </w:rPr>
              <w:t>电子邮箱</w:t>
            </w:r>
          </w:p>
        </w:tc>
        <w:tc>
          <w:tcPr>
            <w:tcW w:w="6078" w:type="dxa"/>
            <w:gridSpan w:val="3"/>
            <w:noWrap/>
          </w:tcPr>
          <w:p>
            <w:pPr>
              <w:adjustRightInd w:val="0"/>
              <w:snapToGrid w:val="0"/>
              <w:spacing w:line="560" w:lineRule="exact"/>
              <w:ind w:firstLine="588"/>
              <w:rPr>
                <w:rFonts w:ascii="仿宋_GB2312"/>
                <w:snapToGrid w:val="0"/>
                <w:kern w:val="0"/>
                <w:sz w:val="28"/>
                <w:szCs w:val="28"/>
              </w:rPr>
            </w:pPr>
          </w:p>
        </w:tc>
      </w:tr>
    </w:tbl>
    <w:p>
      <w:pPr>
        <w:spacing w:line="480" w:lineRule="exact"/>
        <w:ind w:firstLine="588"/>
        <w:rPr>
          <w:rFonts w:ascii="仿宋_GB2312" w:hAnsi="仿宋_GB2312" w:cs="仿宋_GB2312"/>
          <w:sz w:val="28"/>
          <w:szCs w:val="28"/>
        </w:rPr>
      </w:pPr>
      <w:r>
        <w:rPr>
          <w:rFonts w:hint="eastAsia" w:ascii="仿宋_GB2312" w:hAnsi="仿宋_GB2312" w:cs="仿宋_GB2312"/>
          <w:sz w:val="28"/>
          <w:szCs w:val="28"/>
        </w:rPr>
        <w:t>其他佐证材料：品牌代表性活动照片（择优排序3—5张）、各类媒体截取图片、图书报刊封面等，请提供2M以上图片文件。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600"/>
      </w:pPr>
      <w:r>
        <w:separator/>
      </w:r>
    </w:p>
  </w:endnote>
  <w:endnote w:type="continuationSeparator" w:id="1">
    <w:p>
      <w:pPr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600"/>
      </w:pPr>
      <w:r>
        <w:separator/>
      </w:r>
    </w:p>
  </w:footnote>
  <w:footnote w:type="continuationSeparator" w:id="1">
    <w:p>
      <w:pPr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lhNmJmOWIyOTQ2ZWJlMDA1ZmRjYWIyM2UzNTZkMDgifQ=="/>
  </w:docVars>
  <w:rsids>
    <w:rsidRoot w:val="00000000"/>
    <w:rsid w:val="50020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Times New Roman" w:hAnsi="Times New Roman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2024-05-06T11:57:35Z</dcterms:created>
  <dc:creator>admin</dc:creator>
  <cp:lastModifiedBy>岳桐树</cp:lastModifiedBy>
  <dcterms:modified xsi:type="dcterms:W3CDTF">2024-05-06T11:57:50Z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517569AEAA444E4E98001D05C1607325_12</vt:lpwstr>
  </property>
</Properties>
</file>