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4A4BF" w14:textId="77777777" w:rsidR="00864B64" w:rsidRDefault="00000000">
      <w:pPr>
        <w:jc w:val="center"/>
        <w:rPr>
          <w:rFonts w:ascii="方正公文小标宋" w:eastAsia="方正公文小标宋" w:hAnsi="方正公文小标宋" w:cs="方正公文小标宋" w:hint="eastAsia"/>
          <w:sz w:val="40"/>
          <w:szCs w:val="40"/>
        </w:rPr>
      </w:pPr>
      <w:r>
        <w:rPr>
          <w:rFonts w:ascii="方正公文小标宋" w:eastAsia="方正公文小标宋" w:hAnsi="方正公文小标宋" w:cs="方正公文小标宋" w:hint="eastAsia"/>
          <w:sz w:val="40"/>
          <w:szCs w:val="40"/>
        </w:rPr>
        <w:t>18号文预算说明</w:t>
      </w:r>
    </w:p>
    <w:p w14:paraId="15B0AF20" w14:textId="77777777" w:rsidR="00864B64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18号文中规定：GF科研项目预计成本试行分类测算。根据项目研制内容、成果形式及经费使用特点，分为试制类项目、技术类项目、研究类项目三类。</w:t>
      </w:r>
    </w:p>
    <w:p w14:paraId="78A56E4F" w14:textId="44E20A03" w:rsidR="00864B64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试制类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项目主要是指通过开展相关技术集成性研究，试制和研制形成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highlight w:val="yellow"/>
        </w:rPr>
        <w:t>可直接交付使用</w:t>
      </w:r>
      <w:r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876924">
        <w:rPr>
          <w:rFonts w:ascii="仿宋_GB2312" w:eastAsia="仿宋_GB2312" w:hAnsi="仿宋_GB2312" w:cs="仿宋_GB2312" w:hint="eastAsia"/>
          <w:sz w:val="32"/>
          <w:szCs w:val="32"/>
        </w:rPr>
        <w:t>装备</w:t>
      </w:r>
      <w:r>
        <w:rPr>
          <w:rFonts w:ascii="仿宋_GB2312" w:eastAsia="仿宋_GB2312" w:hAnsi="仿宋_GB2312" w:cs="仿宋_GB2312" w:hint="eastAsia"/>
          <w:sz w:val="32"/>
          <w:szCs w:val="32"/>
        </w:rPr>
        <w:t>产品和样品、样机、试验件以及硬件产品及其配套专用软件的项目，其成果形式主要wuqi系统、分系统、单机、部组件、元器件、新材料、测试仪器、专用设备等。</w:t>
      </w:r>
    </w:p>
    <w:p w14:paraId="37175258" w14:textId="73F3A256" w:rsidR="00864B64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技术类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项目主要是指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highlight w:val="yellow"/>
        </w:rPr>
        <w:t>必须经过试验验证、物理仿真试验、原理样机验证</w:t>
      </w:r>
      <w:r>
        <w:rPr>
          <w:rFonts w:ascii="仿宋_GB2312" w:eastAsia="仿宋_GB2312" w:hAnsi="仿宋_GB2312" w:cs="仿宋_GB2312" w:hint="eastAsia"/>
          <w:sz w:val="32"/>
          <w:szCs w:val="32"/>
        </w:rPr>
        <w:t>等，完成试制方案设计、关键技术攻关和应用研究，以及单件</w:t>
      </w:r>
      <w:r w:rsidR="00876924">
        <w:rPr>
          <w:rFonts w:ascii="仿宋_GB2312" w:eastAsia="仿宋_GB2312" w:hAnsi="仿宋_GB2312" w:cs="仿宋_GB2312" w:hint="eastAsia"/>
          <w:sz w:val="32"/>
          <w:szCs w:val="32"/>
        </w:rPr>
        <w:t>装备</w:t>
      </w:r>
      <w:r>
        <w:rPr>
          <w:rFonts w:ascii="仿宋_GB2312" w:eastAsia="仿宋_GB2312" w:hAnsi="仿宋_GB2312" w:cs="仿宋_GB2312" w:hint="eastAsia"/>
          <w:sz w:val="32"/>
          <w:szCs w:val="32"/>
        </w:rPr>
        <w:t>、wuqi系统和装备体系的作</w:t>
      </w:r>
      <w:r w:rsidR="00876924">
        <w:rPr>
          <w:rFonts w:ascii="仿宋_GB2312" w:eastAsia="仿宋_GB2312" w:hAnsi="仿宋_GB2312" w:cs="仿宋_GB2312" w:hint="eastAsia"/>
          <w:sz w:val="32"/>
          <w:szCs w:val="32"/>
        </w:rPr>
        <w:t>战</w:t>
      </w:r>
      <w:r>
        <w:rPr>
          <w:rFonts w:ascii="仿宋_GB2312" w:eastAsia="仿宋_GB2312" w:hAnsi="仿宋_GB2312" w:cs="仿宋_GB2312" w:hint="eastAsia"/>
          <w:sz w:val="32"/>
          <w:szCs w:val="32"/>
        </w:rPr>
        <w:t>实验鉴定等的项目，其成果形式主要为技术文件、方法模型、数据库、试验测试报告等。</w:t>
      </w:r>
    </w:p>
    <w:p w14:paraId="016F69B8" w14:textId="19541F56" w:rsidR="00864B64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研究类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项目主要是指开展发展战略研究、情报研究、立项论证、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highlight w:val="yellow"/>
        </w:rPr>
        <w:t>基础研究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highlight w:val="yellow"/>
        </w:rPr>
        <w:t>技术方案设计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highlight w:val="yellow"/>
        </w:rPr>
        <w:t>数字化设计（仿真试验）、软件研发及测试、参数（模型）计算</w:t>
      </w:r>
      <w:r>
        <w:rPr>
          <w:rFonts w:ascii="仿宋_GB2312" w:eastAsia="仿宋_GB2312" w:hAnsi="仿宋_GB2312" w:cs="仿宋_GB2312" w:hint="eastAsia"/>
          <w:sz w:val="32"/>
          <w:szCs w:val="32"/>
        </w:rPr>
        <w:t>，全系统（分系统）联调联试等的项目，其成果形式主要为研究报告、试验报告、技术总结报告、论文、标准、规范规程、独立软件等。</w:t>
      </w:r>
      <w:r w:rsidR="00D27D2D" w:rsidRPr="00D27D2D"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t>研究类项目的材料费不应该超过总预算的30%。</w:t>
      </w:r>
    </w:p>
    <w:p w14:paraId="25D81A65" w14:textId="0BDD9BC9" w:rsidR="00864B64" w:rsidRDefault="000D194B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highlight w:val="green"/>
        </w:rPr>
      </w:pPr>
      <w:r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t>★注意：1、咱们学校一般为技术类和研究类项目，请申请人根据申报的计划性质和项目内容</w:t>
      </w:r>
      <w:r w:rsidR="00D27D2D"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t>、产出的成果</w:t>
      </w:r>
      <w:r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t>确定项</w:t>
      </w:r>
      <w:r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lastRenderedPageBreak/>
        <w:t>目类别。</w:t>
      </w:r>
      <w:r w:rsidR="00533CE4"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t>比如：产出成果中有样件、样片、样机等实体物品的应该为技术类或试制类项目；产出的成果中只有报告、标准、论文等纸质材料或者独立软件的应该为研究类。</w:t>
      </w:r>
    </w:p>
    <w:p w14:paraId="261D553F" w14:textId="793FB3BF" w:rsidR="000D194B" w:rsidRDefault="000D194B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highlight w:val="green"/>
        </w:rPr>
      </w:pPr>
      <w:r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t>2、18号文所有类型的项目中外协费超过30%的，应详细说明任务必要性，同时提供需求测算依据。</w:t>
      </w:r>
    </w:p>
    <w:p w14:paraId="6CD26DB5" w14:textId="51BA495A" w:rsidR="000D194B" w:rsidRDefault="000D194B" w:rsidP="000D194B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highlight w:val="green"/>
        </w:rPr>
      </w:pPr>
      <w:r>
        <w:rPr>
          <w:rFonts w:ascii="仿宋_GB2312" w:eastAsia="仿宋_GB2312" w:hAnsi="仿宋_GB2312" w:cs="仿宋_GB2312" w:hint="eastAsia"/>
          <w:sz w:val="32"/>
          <w:szCs w:val="32"/>
          <w:highlight w:val="green"/>
        </w:rPr>
        <w:t>3、科研项目完成后，项目承担单位应委托具有资质的第三方机构，对经费预算额度1000万元以上的科研项目开展财务审计，出具审计报告。执行18号文的项目，项目承担单位的审计费用，应当从“管理费”科目列支。</w:t>
      </w:r>
    </w:p>
    <w:p w14:paraId="24D42697" w14:textId="77777777" w:rsidR="00D27D2D" w:rsidRDefault="00D27D2D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highlight w:val="green"/>
        </w:rPr>
      </w:pPr>
    </w:p>
    <w:sectPr w:rsidR="00D27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2A8A" w14:textId="77777777" w:rsidR="00D72E97" w:rsidRDefault="00D72E97" w:rsidP="00876924">
      <w:r>
        <w:separator/>
      </w:r>
    </w:p>
  </w:endnote>
  <w:endnote w:type="continuationSeparator" w:id="0">
    <w:p w14:paraId="27552839" w14:textId="77777777" w:rsidR="00D72E97" w:rsidRDefault="00D72E97" w:rsidP="0087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0DA64" w14:textId="77777777" w:rsidR="00D72E97" w:rsidRDefault="00D72E97" w:rsidP="00876924">
      <w:r>
        <w:separator/>
      </w:r>
    </w:p>
  </w:footnote>
  <w:footnote w:type="continuationSeparator" w:id="0">
    <w:p w14:paraId="533AF553" w14:textId="77777777" w:rsidR="00D72E97" w:rsidRDefault="00D72E97" w:rsidP="00876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B64"/>
    <w:rsid w:val="000D194B"/>
    <w:rsid w:val="003A12BE"/>
    <w:rsid w:val="00410C10"/>
    <w:rsid w:val="00533CE4"/>
    <w:rsid w:val="005944B8"/>
    <w:rsid w:val="00864B64"/>
    <w:rsid w:val="00876924"/>
    <w:rsid w:val="009C15C2"/>
    <w:rsid w:val="00D27D2D"/>
    <w:rsid w:val="00D72E97"/>
    <w:rsid w:val="0AAF0BE6"/>
    <w:rsid w:val="4D3108FB"/>
    <w:rsid w:val="585D3D56"/>
    <w:rsid w:val="640A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FA837C"/>
  <w15:docId w15:val="{16CF9129-5AFC-463A-9DBF-589404110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69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76924"/>
    <w:rPr>
      <w:kern w:val="2"/>
      <w:sz w:val="18"/>
      <w:szCs w:val="18"/>
    </w:rPr>
  </w:style>
  <w:style w:type="paragraph" w:styleId="a5">
    <w:name w:val="footer"/>
    <w:basedOn w:val="a"/>
    <w:link w:val="a6"/>
    <w:rsid w:val="00876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7692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2025-03-20T08:04:00Z</dcterms:created>
  <dcterms:modified xsi:type="dcterms:W3CDTF">2026-04-01T07:50:00Z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eyJoZGlkIjoiYTBiZGI0OTAyNWQxNDdhNjE5NjJhZWU3ZTRmNzE2ODkiLCJ1c2VySWQiOiI1NDI5NDc0MDcifQ==</vt:lpwstr>
  </property>
  <property fmtid="{D5CDD505-2E9C-101B-9397-08002B2CF9AE}" pid="4" name="ICV">
    <vt:lpwstr>A10ADF32C00A4F47B24F24933656E66F_12</vt:lpwstr>
  </property>
</Properties>
</file>