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1" w:type="dxa"/>
        <w:jc w:val="center"/>
        <w:tblLayout w:type="fixed"/>
        <w:tblCellMar>
          <w:top w:w="0" w:type="dxa"/>
          <w:left w:w="28" w:type="dxa"/>
          <w:bottom w:w="0" w:type="dxa"/>
          <w:right w:w="28" w:type="dxa"/>
        </w:tblCellMar>
      </w:tblPr>
      <w:tblGrid>
        <w:gridCol w:w="8861"/>
      </w:tblGrid>
      <w:tr w14:paraId="6D7436ED">
        <w:tblPrEx>
          <w:tblCellMar>
            <w:top w:w="0" w:type="dxa"/>
            <w:left w:w="28" w:type="dxa"/>
            <w:bottom w:w="0" w:type="dxa"/>
            <w:right w:w="28" w:type="dxa"/>
          </w:tblCellMar>
        </w:tblPrEx>
        <w:trPr>
          <w:cantSplit/>
          <w:trHeight w:val="467" w:hRule="atLeast"/>
          <w:jc w:val="center"/>
        </w:trPr>
        <w:tc>
          <w:tcPr>
            <w:tcW w:w="8861" w:type="dxa"/>
            <w:vAlign w:val="bottom"/>
          </w:tcPr>
          <w:p w14:paraId="6AA1E4E6">
            <w:pPr>
              <w:overflowPunct w:val="0"/>
              <w:autoSpaceDE w:val="0"/>
              <w:autoSpaceDN w:val="0"/>
              <w:adjustRightInd w:val="0"/>
              <w:spacing w:line="500" w:lineRule="exact"/>
              <w:jc w:val="right"/>
              <w:textAlignment w:val="bottom"/>
              <w:rPr>
                <w:rFonts w:eastAsia="黑体"/>
                <w:sz w:val="32"/>
              </w:rPr>
            </w:pPr>
          </w:p>
        </w:tc>
      </w:tr>
      <w:tr w14:paraId="64224134">
        <w:tblPrEx>
          <w:tblCellMar>
            <w:top w:w="0" w:type="dxa"/>
            <w:left w:w="28" w:type="dxa"/>
            <w:bottom w:w="0" w:type="dxa"/>
            <w:right w:w="28" w:type="dxa"/>
          </w:tblCellMar>
        </w:tblPrEx>
        <w:trPr>
          <w:cantSplit/>
          <w:trHeight w:val="467" w:hRule="atLeast"/>
          <w:jc w:val="center"/>
        </w:trPr>
        <w:tc>
          <w:tcPr>
            <w:tcW w:w="8861" w:type="dxa"/>
            <w:vAlign w:val="bottom"/>
          </w:tcPr>
          <w:p w14:paraId="67EDDA0F">
            <w:pPr>
              <w:overflowPunct w:val="0"/>
              <w:autoSpaceDE w:val="0"/>
              <w:autoSpaceDN w:val="0"/>
              <w:adjustRightInd w:val="0"/>
              <w:spacing w:line="500" w:lineRule="exact"/>
              <w:jc w:val="right"/>
              <w:textAlignment w:val="bottom"/>
              <w:rPr>
                <w:rFonts w:eastAsia="黑体"/>
                <w:sz w:val="32"/>
              </w:rPr>
            </w:pPr>
          </w:p>
        </w:tc>
      </w:tr>
      <w:tr w14:paraId="50EEA600">
        <w:tblPrEx>
          <w:tblCellMar>
            <w:top w:w="0" w:type="dxa"/>
            <w:left w:w="28" w:type="dxa"/>
            <w:bottom w:w="0" w:type="dxa"/>
            <w:right w:w="28" w:type="dxa"/>
          </w:tblCellMar>
        </w:tblPrEx>
        <w:trPr>
          <w:cantSplit/>
          <w:trHeight w:val="473" w:hRule="atLeast"/>
          <w:jc w:val="center"/>
        </w:trPr>
        <w:tc>
          <w:tcPr>
            <w:tcW w:w="8861" w:type="dxa"/>
            <w:vAlign w:val="bottom"/>
          </w:tcPr>
          <w:p w14:paraId="27D60AB8">
            <w:pPr>
              <w:overflowPunct w:val="0"/>
              <w:autoSpaceDE w:val="0"/>
              <w:autoSpaceDN w:val="0"/>
              <w:adjustRightInd w:val="0"/>
              <w:spacing w:line="500" w:lineRule="exact"/>
              <w:jc w:val="right"/>
              <w:textAlignment w:val="bottom"/>
              <w:rPr>
                <w:rFonts w:eastAsia="黑体"/>
                <w:sz w:val="32"/>
              </w:rPr>
            </w:pPr>
          </w:p>
        </w:tc>
      </w:tr>
      <w:tr w14:paraId="5E12DA79">
        <w:tblPrEx>
          <w:tblCellMar>
            <w:top w:w="0" w:type="dxa"/>
            <w:left w:w="28" w:type="dxa"/>
            <w:bottom w:w="0" w:type="dxa"/>
            <w:right w:w="28" w:type="dxa"/>
          </w:tblCellMar>
        </w:tblPrEx>
        <w:trPr>
          <w:trHeight w:val="1457" w:hRule="atLeast"/>
          <w:jc w:val="center"/>
        </w:trPr>
        <w:tc>
          <w:tcPr>
            <w:tcW w:w="8861" w:type="dxa"/>
          </w:tcPr>
          <w:p w14:paraId="5625E049">
            <w:pPr>
              <w:spacing w:before="156" w:beforeLines="50"/>
              <w:jc w:val="center"/>
              <w:rPr>
                <w:rFonts w:ascii="小标宋" w:eastAsia="小标宋"/>
                <w:color w:val="FF3333"/>
                <w:w w:val="80"/>
                <w:sz w:val="76"/>
                <w:szCs w:val="76"/>
              </w:rPr>
            </w:pPr>
            <w:r>
              <w:rPr>
                <w:rFonts w:hint="eastAsia" w:ascii="小标宋" w:eastAsia="小标宋"/>
                <w:color w:val="FF3333"/>
                <w:spacing w:val="45"/>
                <w:kern w:val="0"/>
                <w:sz w:val="76"/>
                <w:szCs w:val="76"/>
              </w:rPr>
              <w:t>中国光学学会文</w:t>
            </w:r>
            <w:r>
              <w:rPr>
                <w:rFonts w:hint="eastAsia" w:ascii="小标宋" w:eastAsia="小标宋"/>
                <w:color w:val="FF3333"/>
                <w:kern w:val="0"/>
                <w:sz w:val="76"/>
                <w:szCs w:val="76"/>
              </w:rPr>
              <w:t>件</w:t>
            </w:r>
          </w:p>
        </w:tc>
      </w:tr>
      <w:tr w14:paraId="59CA0200">
        <w:tblPrEx>
          <w:tblCellMar>
            <w:top w:w="0" w:type="dxa"/>
            <w:left w:w="28" w:type="dxa"/>
            <w:bottom w:w="0" w:type="dxa"/>
            <w:right w:w="28" w:type="dxa"/>
          </w:tblCellMar>
        </w:tblPrEx>
        <w:trPr>
          <w:cantSplit/>
          <w:trHeight w:val="697" w:hRule="atLeast"/>
          <w:jc w:val="center"/>
        </w:trPr>
        <w:tc>
          <w:tcPr>
            <w:tcW w:w="8861" w:type="dxa"/>
          </w:tcPr>
          <w:p w14:paraId="71C1ADD3">
            <w:pPr>
              <w:overflowPunct w:val="0"/>
              <w:autoSpaceDE w:val="0"/>
              <w:autoSpaceDN w:val="0"/>
              <w:adjustRightInd w:val="0"/>
              <w:spacing w:line="420" w:lineRule="exact"/>
              <w:jc w:val="center"/>
              <w:textAlignment w:val="bottom"/>
              <w:rPr>
                <w:rFonts w:ascii="仿宋_GB2312" w:eastAsia="仿宋_GB2312"/>
                <w:sz w:val="24"/>
              </w:rPr>
            </w:pPr>
          </w:p>
        </w:tc>
      </w:tr>
      <w:tr w14:paraId="38C57CA2">
        <w:tblPrEx>
          <w:tblCellMar>
            <w:top w:w="0" w:type="dxa"/>
            <w:left w:w="28" w:type="dxa"/>
            <w:bottom w:w="0" w:type="dxa"/>
            <w:right w:w="28" w:type="dxa"/>
          </w:tblCellMar>
        </w:tblPrEx>
        <w:trPr>
          <w:cantSplit/>
          <w:trHeight w:val="697" w:hRule="atLeast"/>
          <w:jc w:val="center"/>
        </w:trPr>
        <w:tc>
          <w:tcPr>
            <w:tcW w:w="8861" w:type="dxa"/>
            <w:tcBorders>
              <w:top w:val="nil"/>
              <w:left w:val="nil"/>
              <w:bottom w:val="single" w:color="FF3333" w:sz="8" w:space="0"/>
              <w:right w:val="nil"/>
            </w:tcBorders>
            <w:vAlign w:val="bottom"/>
          </w:tcPr>
          <w:p w14:paraId="526C6934">
            <w:pPr>
              <w:tabs>
                <w:tab w:val="left" w:pos="8944"/>
              </w:tabs>
              <w:overflowPunct w:val="0"/>
              <w:autoSpaceDE w:val="0"/>
              <w:autoSpaceDN w:val="0"/>
              <w:adjustRightInd w:val="0"/>
              <w:spacing w:after="93" w:afterLines="30"/>
              <w:jc w:val="center"/>
              <w:textAlignment w:val="bottom"/>
              <w:rPr>
                <w:rFonts w:ascii="仿宋_GB2312" w:hAnsi="Garamond" w:eastAsia="仿宋_GB2312"/>
                <w:sz w:val="32"/>
                <w:szCs w:val="32"/>
              </w:rPr>
            </w:pPr>
            <w:r>
              <w:rPr>
                <w:rFonts w:hint="eastAsia" w:ascii="仿宋_GB2312" w:hAnsi="Garamond" w:eastAsia="仿宋_GB2312"/>
                <w:sz w:val="32"/>
                <w:szCs w:val="32"/>
              </w:rPr>
              <w:t>中光学字</w:t>
            </w:r>
            <w:r>
              <w:rPr>
                <w:rFonts w:ascii="仿宋_GB2312" w:hAnsi="Garamond" w:eastAsia="仿宋_GB2312"/>
                <w:sz w:val="32"/>
                <w:szCs w:val="32"/>
              </w:rPr>
              <w:t>〔</w:t>
            </w:r>
            <w:r>
              <w:rPr>
                <w:rFonts w:hint="eastAsia" w:ascii="仿宋_GB2312" w:hAnsi="Garamond" w:eastAsia="仿宋_GB2312"/>
                <w:sz w:val="32"/>
                <w:szCs w:val="32"/>
              </w:rPr>
              <w:t>2026</w:t>
            </w:r>
            <w:r>
              <w:rPr>
                <w:rFonts w:ascii="仿宋_GB2312" w:hAnsi="Garamond" w:eastAsia="仿宋_GB2312"/>
                <w:sz w:val="32"/>
                <w:szCs w:val="32"/>
              </w:rPr>
              <w:t>〕</w:t>
            </w:r>
            <w:r>
              <w:rPr>
                <w:rFonts w:hint="eastAsia" w:ascii="仿宋_GB2312" w:hAnsi="Garamond" w:eastAsia="仿宋_GB2312"/>
                <w:sz w:val="32"/>
                <w:szCs w:val="32"/>
              </w:rPr>
              <w:t>7号</w:t>
            </w:r>
          </w:p>
        </w:tc>
      </w:tr>
      <w:tr w14:paraId="42E4D0F6">
        <w:tblPrEx>
          <w:tblCellMar>
            <w:top w:w="0" w:type="dxa"/>
            <w:left w:w="28" w:type="dxa"/>
            <w:bottom w:w="0" w:type="dxa"/>
            <w:right w:w="28" w:type="dxa"/>
          </w:tblCellMar>
        </w:tblPrEx>
        <w:trPr>
          <w:trHeight w:val="1510" w:hRule="atLeast"/>
          <w:jc w:val="center"/>
        </w:trPr>
        <w:tc>
          <w:tcPr>
            <w:tcW w:w="8861" w:type="dxa"/>
            <w:tcBorders>
              <w:top w:val="single" w:color="FF3333" w:sz="12" w:space="0"/>
              <w:left w:val="nil"/>
              <w:bottom w:val="nil"/>
              <w:right w:val="nil"/>
            </w:tcBorders>
          </w:tcPr>
          <w:p w14:paraId="2D9B0420">
            <w:pPr>
              <w:overflowPunct w:val="0"/>
              <w:autoSpaceDE w:val="0"/>
              <w:autoSpaceDN w:val="0"/>
              <w:adjustRightInd w:val="0"/>
              <w:spacing w:before="624" w:beforeLines="200" w:after="312" w:afterLines="100" w:line="700" w:lineRule="exact"/>
              <w:jc w:val="center"/>
              <w:textAlignment w:val="bottom"/>
              <w:rPr>
                <w:rFonts w:ascii="小标宋" w:hAnsi="方正小标宋_GBK" w:eastAsia="小标宋" w:cs="方正小标宋_GBK"/>
                <w:color w:val="000000"/>
                <w:sz w:val="44"/>
                <w:szCs w:val="44"/>
              </w:rPr>
            </w:pPr>
            <w:r>
              <w:rPr>
                <w:rFonts w:hint="eastAsia" w:ascii="小标宋" w:hAnsi="方正小标宋_GBK" w:eastAsia="小标宋" w:cs="方正小标宋_GBK"/>
                <w:color w:val="000000"/>
                <w:kern w:val="0"/>
                <w:sz w:val="44"/>
                <w:szCs w:val="44"/>
              </w:rPr>
              <w:t>关于2026年度中国光学学会科技创新奖</w:t>
            </w:r>
            <w:r>
              <w:rPr>
                <w:rFonts w:hint="eastAsia" w:ascii="小标宋" w:hAnsi="方正小标宋_GBK" w:eastAsia="小标宋" w:cs="方正小标宋_GBK"/>
                <w:color w:val="000000"/>
                <w:kern w:val="0"/>
                <w:sz w:val="44"/>
                <w:szCs w:val="44"/>
              </w:rPr>
              <w:br w:type="textWrapping"/>
            </w:r>
            <w:r>
              <w:rPr>
                <w:rFonts w:hint="eastAsia" w:ascii="小标宋" w:hAnsi="方正小标宋_GBK" w:eastAsia="小标宋" w:cs="方正小标宋_GBK"/>
                <w:color w:val="000000"/>
                <w:kern w:val="0"/>
                <w:sz w:val="44"/>
                <w:szCs w:val="44"/>
              </w:rPr>
              <w:t>提名推荐工作的通知</w:t>
            </w:r>
          </w:p>
        </w:tc>
      </w:tr>
    </w:tbl>
    <w:p w14:paraId="173E2F0E">
      <w:pPr>
        <w:spacing w:line="580" w:lineRule="exact"/>
        <w:rPr>
          <w:rFonts w:ascii="仿宋_GB2312" w:hAnsi="仿宋_GB2312" w:eastAsia="仿宋_GB2312" w:cs="仿宋_GB2312"/>
          <w:color w:val="000000"/>
          <w:sz w:val="32"/>
          <w:szCs w:val="32"/>
        </w:rPr>
      </w:pPr>
      <w:bookmarkStart w:id="0" w:name="OLE_LINK25"/>
      <w:bookmarkStart w:id="1" w:name="OLE_LINK27"/>
      <w:bookmarkStart w:id="2" w:name="OLE_LINK26"/>
      <w:r>
        <w:rPr>
          <w:rFonts w:hint="eastAsia" w:ascii="仿宋_GB2312" w:hAnsi="仿宋_GB2312" w:eastAsia="仿宋_GB2312" w:cs="仿宋_GB2312"/>
          <w:color w:val="000000"/>
          <w:sz w:val="32"/>
          <w:szCs w:val="32"/>
        </w:rPr>
        <w:t>各高等院校和科研院所，各</w:t>
      </w:r>
      <w:bookmarkStart w:id="3" w:name="OLE_LINK24"/>
      <w:r>
        <w:rPr>
          <w:rFonts w:hint="eastAsia" w:ascii="仿宋_GB2312" w:hAnsi="仿宋_GB2312" w:eastAsia="仿宋_GB2312" w:cs="仿宋_GB2312"/>
          <w:color w:val="000000"/>
          <w:sz w:val="32"/>
          <w:szCs w:val="32"/>
        </w:rPr>
        <w:t>省（区）市光学学会</w:t>
      </w:r>
      <w:bookmarkEnd w:id="3"/>
      <w:r>
        <w:rPr>
          <w:rFonts w:hint="eastAsia" w:ascii="仿宋_GB2312" w:hAnsi="仿宋_GB2312" w:eastAsia="仿宋_GB2312" w:cs="仿宋_GB2312"/>
          <w:color w:val="000000"/>
          <w:sz w:val="32"/>
          <w:szCs w:val="32"/>
        </w:rPr>
        <w:t>，学会所属各专业委员会、单位会员，有关专家：</w:t>
      </w:r>
    </w:p>
    <w:p w14:paraId="0B3F66E9">
      <w:pPr>
        <w:spacing w:line="580" w:lineRule="exact"/>
        <w:ind w:firstLine="632" w:firstLineChars="200"/>
        <w:rPr>
          <w:rFonts w:ascii="仿宋_GB2312" w:hAnsi="仿宋_GB2312" w:eastAsia="仿宋_GB2312" w:cs="仿宋_GB2312"/>
          <w:snapToGrid w:val="0"/>
          <w:color w:val="000000"/>
          <w:sz w:val="32"/>
          <w:szCs w:val="32"/>
        </w:rPr>
      </w:pPr>
      <w:r>
        <w:rPr>
          <w:rFonts w:hint="eastAsia" w:ascii="仿宋_GB2312" w:hAnsi="Times New Roman" w:eastAsia="仿宋_GB2312" w:cs="Times New Roman"/>
          <w:spacing w:val="-2"/>
          <w:sz w:val="32"/>
          <w:szCs w:val="32"/>
        </w:rPr>
        <w:t>为奖励在光学与光学工程领域活动中为促进科学技术进步做出突出贡献的科技工作者，中国光学学会设立中国光学学会科技创新奖（以下简称“</w:t>
      </w:r>
      <w:bookmarkStart w:id="4" w:name="OLE_LINK1"/>
      <w:r>
        <w:rPr>
          <w:rFonts w:hint="eastAsia" w:ascii="仿宋_GB2312" w:hAnsi="Times New Roman" w:eastAsia="仿宋_GB2312" w:cs="Times New Roman"/>
          <w:spacing w:val="-2"/>
          <w:sz w:val="32"/>
          <w:szCs w:val="32"/>
        </w:rPr>
        <w:t>科技创新奖</w:t>
      </w:r>
      <w:bookmarkEnd w:id="4"/>
      <w:r>
        <w:rPr>
          <w:rFonts w:hint="eastAsia" w:ascii="仿宋_GB2312" w:hAnsi="Times New Roman" w:eastAsia="仿宋_GB2312" w:cs="Times New Roman"/>
          <w:spacing w:val="-2"/>
          <w:sz w:val="32"/>
          <w:szCs w:val="32"/>
        </w:rPr>
        <w:t>”），根据《中国光学学会科技创新奖条例》，组织开展2026年度科技创新奖提名推荐工作，现将有关事项通知如下。</w:t>
      </w:r>
    </w:p>
    <w:p w14:paraId="1DAEF1F2">
      <w:pPr>
        <w:spacing w:line="560" w:lineRule="exact"/>
        <w:ind w:firstLine="640" w:firstLineChars="200"/>
        <w:rPr>
          <w:rFonts w:ascii="黑体" w:hAnsi="Garamond" w:eastAsia="黑体" w:cs="Times New Roman"/>
          <w:sz w:val="32"/>
          <w:szCs w:val="32"/>
        </w:rPr>
      </w:pPr>
      <w:r>
        <w:rPr>
          <w:rFonts w:hint="eastAsia" w:ascii="黑体" w:hAnsi="Garamond" w:eastAsia="黑体" w:cs="Times New Roman"/>
          <w:bCs/>
          <w:sz w:val="32"/>
          <w:szCs w:val="32"/>
        </w:rPr>
        <w:t>一、</w:t>
      </w:r>
      <w:r>
        <w:rPr>
          <w:rFonts w:hint="eastAsia" w:ascii="黑体" w:hAnsi="Garamond" w:eastAsia="黑体" w:cs="Times New Roman"/>
          <w:sz w:val="32"/>
          <w:szCs w:val="32"/>
        </w:rPr>
        <w:t>奖项设置</w:t>
      </w:r>
    </w:p>
    <w:p w14:paraId="4390B1CB">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科技创新奖下设5个子奖项，分别为：王大珩光学奖、郭光灿光学奖、自然科学奖、技术发明奖、科技进步奖。</w:t>
      </w:r>
    </w:p>
    <w:p w14:paraId="106F08E9">
      <w:pPr>
        <w:spacing w:line="560" w:lineRule="exact"/>
        <w:ind w:firstLine="640" w:firstLineChars="200"/>
        <w:rPr>
          <w:rFonts w:hint="eastAsia" w:ascii="黑体" w:hAnsi="Garamond" w:eastAsia="黑体" w:cs="Times New Roman"/>
          <w:sz w:val="32"/>
          <w:szCs w:val="32"/>
        </w:rPr>
      </w:pPr>
    </w:p>
    <w:p w14:paraId="23AFCB6F">
      <w:pPr>
        <w:spacing w:line="560" w:lineRule="exact"/>
        <w:ind w:firstLine="640" w:firstLineChars="200"/>
        <w:rPr>
          <w:rFonts w:ascii="黑体" w:hAnsi="Garamond" w:eastAsia="黑体" w:cs="Times New Roman"/>
          <w:bCs/>
          <w:sz w:val="32"/>
          <w:szCs w:val="32"/>
        </w:rPr>
      </w:pPr>
      <w:r>
        <w:rPr>
          <w:rFonts w:hint="eastAsia" w:ascii="黑体" w:hAnsi="Garamond" w:eastAsia="黑体" w:cs="Times New Roman"/>
          <w:sz w:val="32"/>
          <w:szCs w:val="32"/>
        </w:rPr>
        <w:t>二、</w:t>
      </w:r>
      <w:r>
        <w:rPr>
          <w:rFonts w:hint="eastAsia" w:ascii="黑体" w:hAnsi="Garamond" w:eastAsia="黑体" w:cs="Times New Roman"/>
          <w:bCs/>
          <w:sz w:val="32"/>
          <w:szCs w:val="32"/>
        </w:rPr>
        <w:t>评选条件</w:t>
      </w:r>
    </w:p>
    <w:p w14:paraId="3944BABF">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Times New Roman"/>
          <w:sz w:val="32"/>
          <w:szCs w:val="32"/>
        </w:rPr>
        <w:t>（一）王大珩光学奖</w:t>
      </w:r>
    </w:p>
    <w:p w14:paraId="759A2711">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在光学与光学工程有关学科领域研究有突出的创新成果，在国内外刊物发表了高水平学术论文或在工程技术上有突破性创造，取得明显的经济效益和社会效益的科技工作者，年龄原则上在评选当年不超过45岁（女性可适当放宽至48岁）。</w:t>
      </w:r>
    </w:p>
    <w:bookmarkEnd w:id="0"/>
    <w:bookmarkEnd w:id="1"/>
    <w:bookmarkEnd w:id="2"/>
    <w:p w14:paraId="6128B5A4">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Times New Roman"/>
          <w:sz w:val="32"/>
          <w:szCs w:val="32"/>
        </w:rPr>
        <w:t>（二）郭光灿光学奖</w:t>
      </w:r>
      <w:bookmarkStart w:id="5" w:name="OLE_LINK4"/>
    </w:p>
    <w:p w14:paraId="53158989">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获得</w:t>
      </w:r>
      <w:bookmarkEnd w:id="5"/>
      <w:r>
        <w:rPr>
          <w:rFonts w:hint="eastAsia" w:ascii="仿宋_GB2312" w:hAnsi="仿宋_GB2312" w:eastAsia="仿宋_GB2312" w:cs="仿宋_GB2312"/>
          <w:snapToGrid w:val="0"/>
          <w:color w:val="000000"/>
          <w:sz w:val="32"/>
          <w:szCs w:val="32"/>
        </w:rPr>
        <w:t>光学、光学工程及相关学科博士学位的科技工作者，在理论、方法、技术等方面有显著创新，取得重要突破，达到国际同类学科先进水平，具有较好的社会经济效益，评选当年年龄不超过32岁。</w:t>
      </w:r>
    </w:p>
    <w:p w14:paraId="2F14FA38">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Times New Roman"/>
          <w:sz w:val="32"/>
          <w:szCs w:val="32"/>
        </w:rPr>
        <w:t>（三）自然科学奖</w:t>
      </w:r>
    </w:p>
    <w:p w14:paraId="4ED08E43">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在光学基础研究和应用基础研究中阐明自然现象、特征和规律，做出重大科学发现的项目，提名项目提供的代表性论文论著应当于2024年1月1日前公开发表。列入国家或省部级计划、基金支持的项目，应当在项目整体验收通过后提名。</w:t>
      </w:r>
    </w:p>
    <w:p w14:paraId="34D8BD5B">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Times New Roman"/>
          <w:sz w:val="32"/>
          <w:szCs w:val="32"/>
        </w:rPr>
        <w:t>（四）技术发明奖</w:t>
      </w:r>
    </w:p>
    <w:p w14:paraId="0A22AA3A">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在运用科学技术知识做出产品、工艺、材料及其系统等重大技术发明的项目，申报成果主要在国内完成，且成果应当于2024年1月1日前完成整体技术应用。列入国家或省部级计划、基金支持的项目，应当在项目整体验收通过后提名。</w:t>
      </w:r>
    </w:p>
    <w:p w14:paraId="54CD6D3B">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Times New Roman"/>
          <w:sz w:val="32"/>
          <w:szCs w:val="32"/>
        </w:rPr>
        <w:t>（五）科技进步奖</w:t>
      </w:r>
    </w:p>
    <w:p w14:paraId="7400E4F6">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在应用推广先进科学技术成果、完成重要科学技术工程、计划、项目等方面做出创造性贡献，为推动科学技术进步和经济社会发展做出突出贡献的项目，申报成果主要在国内完成，且成果应当于2024年1月1日前完成整体技术应用。列入国家或省部级计划、基金支持的项目，应当在项目整体验收通过后提名。</w:t>
      </w:r>
    </w:p>
    <w:p w14:paraId="470A2658">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（六）曾获中国光学学会科技创新奖的项目，不能作为2026年度科技创新奖提名项目；往年经科技创新奖评选委员会受理评审但未授奖的项目，明确新增成果后，可提名2026年度科技创新奖。</w:t>
      </w:r>
    </w:p>
    <w:p w14:paraId="41096F79">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（七）参评者（完成人）需是中国光学学会会员。</w:t>
      </w:r>
    </w:p>
    <w:p w14:paraId="0CEEC1CC">
      <w:pPr>
        <w:spacing w:line="560" w:lineRule="exact"/>
        <w:ind w:firstLine="640" w:firstLineChars="200"/>
        <w:rPr>
          <w:rFonts w:ascii="黑体" w:hAnsi="Garamond" w:eastAsia="黑体" w:cs="Times New Roman"/>
          <w:bCs/>
          <w:sz w:val="32"/>
          <w:szCs w:val="32"/>
        </w:rPr>
      </w:pPr>
      <w:bookmarkStart w:id="6" w:name="OLE_LINK21"/>
      <w:bookmarkStart w:id="7" w:name="OLE_LINK20"/>
      <w:r>
        <w:rPr>
          <w:rFonts w:hint="eastAsia" w:ascii="黑体" w:hAnsi="Garamond" w:eastAsia="黑体" w:cs="Times New Roman"/>
          <w:sz w:val="32"/>
          <w:szCs w:val="32"/>
        </w:rPr>
        <w:t>三、</w:t>
      </w:r>
      <w:r>
        <w:rPr>
          <w:rFonts w:hint="eastAsia" w:ascii="黑体" w:hAnsi="Garamond" w:eastAsia="黑体" w:cs="Times New Roman"/>
          <w:bCs/>
          <w:sz w:val="32"/>
          <w:szCs w:val="32"/>
        </w:rPr>
        <w:t>推荐渠道</w:t>
      </w:r>
      <w:r>
        <w:rPr>
          <w:rFonts w:hint="eastAsia" w:ascii="黑体" w:hAnsi="Garamond" w:eastAsia="黑体" w:cs="Times New Roman"/>
          <w:sz w:val="32"/>
          <w:szCs w:val="32"/>
        </w:rPr>
        <w:t>和名额</w:t>
      </w:r>
    </w:p>
    <w:p w14:paraId="46CDC3A5">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Times New Roman"/>
          <w:sz w:val="32"/>
          <w:szCs w:val="32"/>
        </w:rPr>
        <w:t>（一）王大珩光学奖</w:t>
      </w:r>
    </w:p>
    <w:p w14:paraId="22A9064E">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由两位不同单位的教授级专家推荐，每位</w:t>
      </w:r>
      <w:r>
        <w:rPr>
          <w:rFonts w:ascii="仿宋_GB2312" w:hAnsi="仿宋_GB2312" w:eastAsia="仿宋_GB2312" w:cs="仿宋_GB2312"/>
          <w:snapToGrid w:val="0"/>
          <w:color w:val="000000"/>
          <w:sz w:val="32"/>
          <w:szCs w:val="32"/>
        </w:rPr>
        <w:t>专家</w:t>
      </w:r>
      <w:r>
        <w:rPr>
          <w:rFonts w:hint="eastAsia" w:ascii="仿宋_GB2312" w:hAnsi="仿宋_GB2312" w:eastAsia="仿宋_GB2312" w:cs="仿宋_GB2312"/>
          <w:snapToGrid w:val="0"/>
          <w:color w:val="000000"/>
          <w:sz w:val="32"/>
          <w:szCs w:val="32"/>
        </w:rPr>
        <w:t>每年推荐不超过2名候选人。</w:t>
      </w:r>
    </w:p>
    <w:p w14:paraId="3BE5DAE8">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Times New Roman"/>
          <w:sz w:val="32"/>
          <w:szCs w:val="32"/>
        </w:rPr>
        <w:t>（二）郭光灿光学奖</w:t>
      </w:r>
    </w:p>
    <w:p w14:paraId="4E01281F">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1.单位推荐。由国内拥有光学和光学工程及其相关学科博士学位授予权的高等院校和科研院所等推荐单位组织推荐。每个单位推荐1名候选人。</w:t>
      </w:r>
    </w:p>
    <w:p w14:paraId="3C612B65">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2.专家推荐。中国光学学会会士或理事可联名两位专家推荐1名候选人。每位会士、理事、专家只能推荐1名候选人。</w:t>
      </w:r>
    </w:p>
    <w:p w14:paraId="0C4E8D0E">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Times New Roman"/>
          <w:sz w:val="32"/>
          <w:szCs w:val="32"/>
        </w:rPr>
        <w:t>（三）自然科学奖、技术发明奖和科技进步奖</w:t>
      </w:r>
    </w:p>
    <w:p w14:paraId="5B26922C">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1.单位推荐。由国内从事光学和光学工程及其相关领域研究的高校和科研院所、省（区）市光学学会、学会专业委员会、</w:t>
      </w:r>
      <w:bookmarkEnd w:id="6"/>
      <w:bookmarkEnd w:id="7"/>
      <w:r>
        <w:rPr>
          <w:rFonts w:hint="eastAsia" w:ascii="仿宋_GB2312" w:hAnsi="仿宋_GB2312" w:eastAsia="仿宋_GB2312" w:cs="仿宋_GB2312"/>
          <w:snapToGrid w:val="0"/>
          <w:color w:val="000000"/>
          <w:sz w:val="32"/>
          <w:szCs w:val="32"/>
        </w:rPr>
        <w:t>学会单位会员分别组织推荐，推荐数量不限。</w:t>
      </w:r>
    </w:p>
    <w:p w14:paraId="76B07792">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2.专家推荐。两名光学和光学工程及其相关领域的院士或中国光学学会会士或理事联名推荐，推荐数量不限。</w:t>
      </w:r>
    </w:p>
    <w:p w14:paraId="414429AC">
      <w:pPr>
        <w:spacing w:line="560" w:lineRule="exact"/>
        <w:ind w:firstLine="640" w:firstLineChars="200"/>
        <w:rPr>
          <w:rFonts w:ascii="黑体" w:hAnsi="Garamond" w:eastAsia="黑体" w:cs="Times New Roman"/>
          <w:bCs/>
          <w:sz w:val="32"/>
          <w:szCs w:val="32"/>
        </w:rPr>
      </w:pPr>
      <w:r>
        <w:rPr>
          <w:rFonts w:hint="eastAsia" w:ascii="黑体" w:hAnsi="Garamond" w:eastAsia="黑体" w:cs="Times New Roman"/>
          <w:sz w:val="32"/>
          <w:szCs w:val="32"/>
        </w:rPr>
        <w:t>四、</w:t>
      </w:r>
      <w:r>
        <w:rPr>
          <w:rFonts w:hint="eastAsia" w:ascii="黑体" w:hAnsi="Garamond" w:eastAsia="黑体" w:cs="Times New Roman"/>
          <w:bCs/>
          <w:sz w:val="32"/>
          <w:szCs w:val="32"/>
        </w:rPr>
        <w:t>报送要求</w:t>
      </w:r>
    </w:p>
    <w:p w14:paraId="70B7170A">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Times New Roman"/>
          <w:sz w:val="32"/>
          <w:szCs w:val="32"/>
        </w:rPr>
        <w:t>（一）王大珩光学奖</w:t>
      </w:r>
    </w:p>
    <w:p w14:paraId="2DFB6DD4">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1.《中国光学学会科技创新奖推荐表-王大珩光学奖》纸质盖章版1份及电子版（</w:t>
      </w:r>
      <w:bookmarkStart w:id="8" w:name="OLE_LINK11"/>
      <w:r>
        <w:rPr>
          <w:rFonts w:hint="eastAsia" w:ascii="仿宋_GB2312" w:hAnsi="仿宋_GB2312" w:eastAsia="仿宋_GB2312" w:cs="仿宋_GB2312"/>
          <w:snapToGrid w:val="0"/>
          <w:color w:val="000000"/>
          <w:sz w:val="32"/>
          <w:szCs w:val="32"/>
        </w:rPr>
        <w:t>W</w:t>
      </w:r>
      <w:bookmarkEnd w:id="8"/>
      <w:r>
        <w:rPr>
          <w:rFonts w:ascii="仿宋_GB2312" w:hAnsi="仿宋_GB2312" w:eastAsia="仿宋_GB2312" w:cs="仿宋_GB2312"/>
          <w:snapToGrid w:val="0"/>
          <w:color w:val="000000"/>
          <w:sz w:val="32"/>
          <w:szCs w:val="32"/>
        </w:rPr>
        <w:t>ord</w:t>
      </w:r>
      <w:r>
        <w:rPr>
          <w:rFonts w:hint="eastAsia" w:ascii="仿宋_GB2312" w:hAnsi="仿宋_GB2312" w:eastAsia="仿宋_GB2312" w:cs="仿宋_GB2312"/>
          <w:snapToGrid w:val="0"/>
          <w:color w:val="000000"/>
          <w:sz w:val="32"/>
          <w:szCs w:val="32"/>
        </w:rPr>
        <w:t>文件及盖章签字扫描</w:t>
      </w:r>
      <w:r>
        <w:rPr>
          <w:rFonts w:ascii="仿宋_GB2312" w:hAnsi="仿宋_GB2312" w:eastAsia="仿宋_GB2312" w:cs="仿宋_GB2312"/>
          <w:snapToGrid w:val="0"/>
          <w:color w:val="000000"/>
          <w:sz w:val="32"/>
          <w:szCs w:val="32"/>
        </w:rPr>
        <w:t>PDF</w:t>
      </w:r>
      <w:r>
        <w:rPr>
          <w:rFonts w:hint="eastAsia" w:ascii="仿宋_GB2312" w:hAnsi="仿宋_GB2312" w:eastAsia="仿宋_GB2312" w:cs="仿宋_GB2312"/>
          <w:snapToGrid w:val="0"/>
          <w:color w:val="000000"/>
          <w:sz w:val="32"/>
          <w:szCs w:val="32"/>
        </w:rPr>
        <w:t>文件），申请人需在封面空白处手写签名；</w:t>
      </w:r>
    </w:p>
    <w:p w14:paraId="1DC895C8">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2.专家推荐信纸质版1份及电子版（推荐信格式不限，打印或书写，可电子签名，附在申请表后）；</w:t>
      </w:r>
    </w:p>
    <w:p w14:paraId="1B7690A2">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3.附件材料纸质版1份及电子版</w:t>
      </w:r>
      <w:bookmarkStart w:id="9" w:name="OLE_LINK6"/>
      <w:r>
        <w:rPr>
          <w:rFonts w:hint="eastAsia" w:ascii="仿宋_GB2312" w:hAnsi="仿宋_GB2312" w:eastAsia="仿宋_GB2312" w:cs="仿宋_GB2312"/>
          <w:snapToGrid w:val="0"/>
          <w:color w:val="000000"/>
          <w:sz w:val="32"/>
          <w:szCs w:val="32"/>
        </w:rPr>
        <w:t>（需合并为一个PDF文件，带封面和目录，</w:t>
      </w:r>
      <w:bookmarkStart w:id="10" w:name="OLE_LINK5"/>
      <w:r>
        <w:rPr>
          <w:rFonts w:hint="eastAsia" w:ascii="仿宋_GB2312" w:hAnsi="仿宋_GB2312" w:eastAsia="仿宋_GB2312" w:cs="仿宋_GB2312"/>
          <w:snapToGrid w:val="0"/>
          <w:color w:val="000000"/>
          <w:sz w:val="32"/>
          <w:szCs w:val="32"/>
        </w:rPr>
        <w:t>封面注明申报者单位和姓名</w:t>
      </w:r>
      <w:bookmarkEnd w:id="10"/>
      <w:r>
        <w:rPr>
          <w:rFonts w:hint="eastAsia" w:ascii="仿宋_GB2312" w:hAnsi="仿宋_GB2312" w:eastAsia="仿宋_GB2312" w:cs="仿宋_GB2312"/>
          <w:snapToGrid w:val="0"/>
          <w:color w:val="000000"/>
          <w:sz w:val="32"/>
          <w:szCs w:val="32"/>
        </w:rPr>
        <w:t>）</w:t>
      </w:r>
      <w:bookmarkEnd w:id="9"/>
      <w:r>
        <w:rPr>
          <w:rFonts w:hint="eastAsia" w:ascii="仿宋_GB2312" w:hAnsi="仿宋_GB2312" w:eastAsia="仿宋_GB2312" w:cs="仿宋_GB2312"/>
          <w:snapToGrid w:val="0"/>
          <w:color w:val="000000"/>
          <w:sz w:val="32"/>
          <w:szCs w:val="32"/>
        </w:rPr>
        <w:t>，纸质版装订形式不限</w:t>
      </w:r>
      <w:bookmarkStart w:id="11" w:name="OLE_LINK12"/>
      <w:r>
        <w:rPr>
          <w:rFonts w:hint="eastAsia" w:ascii="仿宋_GB2312" w:hAnsi="仿宋_GB2312" w:eastAsia="仿宋_GB2312" w:cs="仿宋_GB2312"/>
          <w:snapToGrid w:val="0"/>
          <w:color w:val="000000"/>
          <w:sz w:val="32"/>
          <w:szCs w:val="32"/>
        </w:rPr>
        <w:t>。</w:t>
      </w:r>
      <w:bookmarkEnd w:id="11"/>
      <w:r>
        <w:rPr>
          <w:rFonts w:hint="eastAsia" w:ascii="仿宋_GB2312" w:hAnsi="仿宋_GB2312" w:eastAsia="仿宋_GB2312" w:cs="仿宋_GB2312"/>
          <w:snapToGrid w:val="0"/>
          <w:color w:val="000000"/>
          <w:sz w:val="32"/>
          <w:szCs w:val="32"/>
        </w:rPr>
        <w:t>包括：发表的论文与著作清单；</w:t>
      </w:r>
      <w:r>
        <w:rPr>
          <w:rFonts w:ascii="仿宋_GB2312" w:hAnsi="仿宋_GB2312" w:eastAsia="仿宋_GB2312" w:cs="仿宋_GB2312"/>
          <w:snapToGrid w:val="0"/>
          <w:color w:val="000000"/>
          <w:sz w:val="32"/>
          <w:szCs w:val="32"/>
        </w:rPr>
        <w:t>5</w:t>
      </w:r>
      <w:r>
        <w:rPr>
          <w:rFonts w:hint="eastAsia" w:ascii="仿宋_GB2312" w:hAnsi="仿宋_GB2312" w:eastAsia="仿宋_GB2312" w:cs="仿宋_GB2312"/>
          <w:snapToGrid w:val="0"/>
          <w:color w:val="000000"/>
          <w:sz w:val="32"/>
          <w:szCs w:val="32"/>
        </w:rPr>
        <w:t>～</w:t>
      </w:r>
      <w:r>
        <w:rPr>
          <w:rFonts w:ascii="仿宋_GB2312" w:hAnsi="仿宋_GB2312" w:eastAsia="仿宋_GB2312" w:cs="仿宋_GB2312"/>
          <w:snapToGrid w:val="0"/>
          <w:color w:val="000000"/>
          <w:sz w:val="32"/>
          <w:szCs w:val="32"/>
        </w:rPr>
        <w:t>7</w:t>
      </w:r>
      <w:r>
        <w:rPr>
          <w:rFonts w:hint="eastAsia" w:ascii="仿宋_GB2312" w:hAnsi="仿宋_GB2312" w:eastAsia="仿宋_GB2312" w:cs="仿宋_GB2312"/>
          <w:snapToGrid w:val="0"/>
          <w:color w:val="000000"/>
          <w:sz w:val="32"/>
          <w:szCs w:val="32"/>
        </w:rPr>
        <w:t>篇代表性论文；著作封面与写作字数证明；以及获奖证书、应用证明、评价引用证明，或其它反映成果水平与效益的重要资料复印件等材料；</w:t>
      </w:r>
    </w:p>
    <w:p w14:paraId="21804C68">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4.</w:t>
      </w:r>
      <w:r>
        <w:rPr>
          <w:rFonts w:ascii="仿宋_GB2312" w:hAnsi="仿宋_GB2312" w:eastAsia="仿宋_GB2312" w:cs="仿宋_GB2312"/>
          <w:snapToGrid w:val="0"/>
          <w:color w:val="000000"/>
          <w:sz w:val="32"/>
          <w:szCs w:val="32"/>
        </w:rPr>
        <w:t>202</w:t>
      </w:r>
      <w:r>
        <w:rPr>
          <w:rFonts w:hint="eastAsia" w:ascii="仿宋_GB2312" w:hAnsi="仿宋_GB2312" w:eastAsia="仿宋_GB2312" w:cs="仿宋_GB2312"/>
          <w:snapToGrid w:val="0"/>
          <w:color w:val="000000"/>
          <w:sz w:val="32"/>
          <w:szCs w:val="32"/>
        </w:rPr>
        <w:t>6年中国光学学会科技创新奖-王大珩光学奖候选人</w:t>
      </w:r>
      <w:r>
        <w:rPr>
          <w:rFonts w:hint="eastAsia" w:ascii="仿宋_GB2312" w:hAnsi="仿宋" w:eastAsia="仿宋_GB2312"/>
          <w:sz w:val="32"/>
          <w:szCs w:val="32"/>
        </w:rPr>
        <w:t>信息简表</w:t>
      </w:r>
      <w:r>
        <w:rPr>
          <w:rFonts w:hint="eastAsia" w:ascii="仿宋_GB2312" w:hAnsi="仿宋_GB2312" w:eastAsia="仿宋_GB2312" w:cs="仿宋_GB2312"/>
          <w:snapToGrid w:val="0"/>
          <w:color w:val="000000"/>
          <w:sz w:val="32"/>
          <w:szCs w:val="32"/>
        </w:rPr>
        <w:t>电子版</w:t>
      </w:r>
      <w:bookmarkStart w:id="12" w:name="OLE_LINK8"/>
      <w:r>
        <w:rPr>
          <w:rFonts w:hint="eastAsia" w:ascii="仿宋_GB2312" w:hAnsi="仿宋_GB2312" w:eastAsia="仿宋_GB2312" w:cs="仿宋_GB2312"/>
          <w:snapToGrid w:val="0"/>
          <w:color w:val="000000"/>
          <w:sz w:val="32"/>
          <w:szCs w:val="32"/>
        </w:rPr>
        <w:t>（Word文件）</w:t>
      </w:r>
      <w:bookmarkEnd w:id="12"/>
      <w:r>
        <w:rPr>
          <w:rFonts w:hint="eastAsia" w:ascii="仿宋_GB2312" w:hAnsi="仿宋_GB2312" w:eastAsia="仿宋_GB2312" w:cs="仿宋_GB2312"/>
          <w:snapToGrid w:val="0"/>
          <w:color w:val="000000"/>
          <w:sz w:val="32"/>
          <w:szCs w:val="32"/>
        </w:rPr>
        <w:t>。</w:t>
      </w:r>
    </w:p>
    <w:p w14:paraId="05879020">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Times New Roman"/>
          <w:sz w:val="32"/>
          <w:szCs w:val="32"/>
        </w:rPr>
        <w:t>（二）郭光灿光学奖</w:t>
      </w:r>
    </w:p>
    <w:p w14:paraId="70B146DB">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1.《</w:t>
      </w:r>
      <w:bookmarkStart w:id="13" w:name="OLE_LINK7"/>
      <w:r>
        <w:rPr>
          <w:rFonts w:hint="eastAsia" w:ascii="仿宋_GB2312" w:hAnsi="仿宋_GB2312" w:eastAsia="仿宋_GB2312" w:cs="仿宋_GB2312"/>
          <w:snapToGrid w:val="0"/>
          <w:color w:val="000000"/>
          <w:sz w:val="32"/>
          <w:szCs w:val="32"/>
        </w:rPr>
        <w:t>中国光学学会科技创新奖</w:t>
      </w:r>
      <w:bookmarkEnd w:id="13"/>
      <w:r>
        <w:rPr>
          <w:rFonts w:hint="eastAsia" w:ascii="仿宋_GB2312" w:hAnsi="仿宋_GB2312" w:eastAsia="仿宋_GB2312" w:cs="仿宋_GB2312"/>
          <w:snapToGrid w:val="0"/>
          <w:color w:val="000000"/>
          <w:sz w:val="32"/>
          <w:szCs w:val="32"/>
        </w:rPr>
        <w:t>推荐表-郭光灿光学奖》，根据推荐渠道选择对应推荐表纸质版1份及电子版（Word文件及盖章签字扫描PDF文件）；</w:t>
      </w:r>
    </w:p>
    <w:p w14:paraId="526758DF">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2.《2026年度中国光学学会科技创新奖-郭光灿光学奖候选人信息简表》电子版（Excel文件）；</w:t>
      </w:r>
    </w:p>
    <w:p w14:paraId="69DDA498">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3.附件材料纸质版1份（胶装、带封面和目录）及电子版</w:t>
      </w:r>
      <w:bookmarkStart w:id="14" w:name="OLE_LINK9"/>
      <w:r>
        <w:rPr>
          <w:rFonts w:hint="eastAsia" w:ascii="仿宋_GB2312" w:hAnsi="仿宋_GB2312" w:eastAsia="仿宋_GB2312" w:cs="仿宋_GB2312"/>
          <w:snapToGrid w:val="0"/>
          <w:color w:val="000000"/>
          <w:sz w:val="32"/>
          <w:szCs w:val="32"/>
        </w:rPr>
        <w:t>（需合并为一个PDF文件，带封面和目录）</w:t>
      </w:r>
      <w:bookmarkEnd w:id="14"/>
      <w:r>
        <w:rPr>
          <w:rFonts w:hint="eastAsia" w:ascii="仿宋_GB2312" w:hAnsi="仿宋_GB2312" w:eastAsia="仿宋_GB2312" w:cs="仿宋_GB2312"/>
          <w:snapToGrid w:val="0"/>
          <w:color w:val="000000"/>
          <w:sz w:val="32"/>
          <w:szCs w:val="32"/>
        </w:rPr>
        <w:t>。包括博士学位论文、已发表的论文与著作清单、代表性论文、主要科技成果目录、技术鉴定证书及知识产权证明材料、技术应用证明材料、获得表彰奖励证明材料等。</w:t>
      </w:r>
    </w:p>
    <w:p w14:paraId="28355E9E">
      <w:pPr>
        <w:spacing w:line="560" w:lineRule="exact"/>
        <w:ind w:firstLine="640" w:firstLineChars="200"/>
        <w:rPr>
          <w:rFonts w:ascii="楷体_GB2312" w:hAnsi="楷体" w:eastAsia="楷体_GB2312" w:cs="Times New Roman"/>
          <w:sz w:val="32"/>
          <w:szCs w:val="32"/>
        </w:rPr>
      </w:pPr>
      <w:r>
        <w:rPr>
          <w:rFonts w:hint="eastAsia" w:ascii="楷体_GB2312" w:hAnsi="楷体" w:eastAsia="楷体_GB2312" w:cs="Times New Roman"/>
          <w:sz w:val="32"/>
          <w:szCs w:val="32"/>
        </w:rPr>
        <w:t>（三）自然科学奖、技术发明奖和科技进步奖</w:t>
      </w:r>
    </w:p>
    <w:p w14:paraId="70169BFE">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1.《中国光学学会科技创新奖推荐表》，根据子奖项类别选择对应推荐表纸质版1份及电子版（Word文件及盖章签字扫描PDF文件）；</w:t>
      </w:r>
    </w:p>
    <w:p w14:paraId="69EECFD2">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2.录制PPT讲解视频。录制要求：mp4格式视频文件，大小不超过300M，播放时长不超过5分钟；</w:t>
      </w:r>
    </w:p>
    <w:p w14:paraId="1AC9F3BE">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3.附件材料纸质版1份（胶装、</w:t>
      </w:r>
      <w:bookmarkStart w:id="15" w:name="OLE_LINK13"/>
      <w:r>
        <w:rPr>
          <w:rFonts w:hint="eastAsia" w:ascii="仿宋_GB2312" w:hAnsi="仿宋_GB2312" w:eastAsia="仿宋_GB2312" w:cs="仿宋_GB2312"/>
          <w:snapToGrid w:val="0"/>
          <w:color w:val="000000"/>
          <w:sz w:val="32"/>
          <w:szCs w:val="32"/>
        </w:rPr>
        <w:t>带</w:t>
      </w:r>
      <w:bookmarkEnd w:id="15"/>
      <w:r>
        <w:rPr>
          <w:rFonts w:hint="eastAsia" w:ascii="仿宋_GB2312" w:hAnsi="仿宋_GB2312" w:eastAsia="仿宋_GB2312" w:cs="仿宋_GB2312"/>
          <w:snapToGrid w:val="0"/>
          <w:color w:val="000000"/>
          <w:sz w:val="32"/>
          <w:szCs w:val="32"/>
        </w:rPr>
        <w:t>封面和目录）及电子版</w:t>
      </w:r>
      <w:bookmarkStart w:id="16" w:name="OLE_LINK10"/>
      <w:r>
        <w:rPr>
          <w:rFonts w:hint="eastAsia" w:ascii="仿宋_GB2312" w:hAnsi="仿宋_GB2312" w:eastAsia="仿宋_GB2312" w:cs="仿宋_GB2312"/>
          <w:snapToGrid w:val="0"/>
          <w:color w:val="000000"/>
          <w:sz w:val="32"/>
          <w:szCs w:val="32"/>
        </w:rPr>
        <w:t>（需合并为一个PDF文件，带封面和目录）</w:t>
      </w:r>
      <w:bookmarkEnd w:id="16"/>
      <w:r>
        <w:rPr>
          <w:rFonts w:hint="eastAsia" w:ascii="仿宋_GB2312" w:hAnsi="仿宋_GB2312" w:eastAsia="仿宋_GB2312" w:cs="仿宋_GB2312"/>
          <w:snapToGrid w:val="0"/>
          <w:color w:val="000000"/>
          <w:sz w:val="32"/>
          <w:szCs w:val="32"/>
        </w:rPr>
        <w:t>。</w:t>
      </w:r>
    </w:p>
    <w:p w14:paraId="0E4D7276">
      <w:pPr>
        <w:spacing w:line="58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以上所有材料（纸质版、电子版）请于2026年8月20日前寄（发）送至中国光学学会，逾期不予接收。</w:t>
      </w:r>
    </w:p>
    <w:p w14:paraId="26F9C78C">
      <w:pPr>
        <w:spacing w:line="560" w:lineRule="exact"/>
        <w:ind w:firstLine="640" w:firstLineChars="200"/>
        <w:rPr>
          <w:rFonts w:ascii="黑体" w:hAnsi="Garamond" w:eastAsia="黑体" w:cs="Times New Roman"/>
          <w:bCs/>
          <w:sz w:val="32"/>
          <w:szCs w:val="32"/>
        </w:rPr>
      </w:pPr>
      <w:r>
        <w:rPr>
          <w:rFonts w:hint="eastAsia" w:ascii="黑体" w:hAnsi="Garamond" w:eastAsia="黑体" w:cs="Times New Roman"/>
          <w:sz w:val="32"/>
          <w:szCs w:val="32"/>
        </w:rPr>
        <w:t>五、</w:t>
      </w:r>
      <w:r>
        <w:rPr>
          <w:rFonts w:hint="eastAsia" w:ascii="黑体" w:hAnsi="Garamond" w:eastAsia="黑体" w:cs="Times New Roman"/>
          <w:bCs/>
          <w:sz w:val="32"/>
          <w:szCs w:val="32"/>
        </w:rPr>
        <w:t>联系方式</w:t>
      </w:r>
    </w:p>
    <w:p w14:paraId="0A87C1C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人：贾瑞卿  熊  玮</w:t>
      </w:r>
    </w:p>
    <w:p w14:paraId="7D64DD4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联系电话：010-62103275  62103292</w:t>
      </w:r>
    </w:p>
    <w:p w14:paraId="55A18001">
      <w:pPr>
        <w:ind w:left="2238" w:leftChars="304" w:hanging="1600" w:hangingChars="500"/>
        <w:rPr>
          <w:rFonts w:ascii="仿宋_GB2312" w:hAnsi="仿宋_GB2312" w:eastAsia="仿宋_GB2312" w:cs="仿宋_GB2312"/>
          <w:sz w:val="32"/>
          <w:szCs w:val="32"/>
        </w:rPr>
      </w:pPr>
      <w:r>
        <w:rPr>
          <w:rFonts w:hint="eastAsia" w:ascii="仿宋_GB2312" w:hAnsi="仿宋_GB2312" w:eastAsia="仿宋_GB2312" w:cs="仿宋_GB2312"/>
          <w:sz w:val="32"/>
          <w:szCs w:val="32"/>
        </w:rPr>
        <w:t>邮寄地址：北京市</w:t>
      </w:r>
      <w:r>
        <w:rPr>
          <w:rFonts w:hint="eastAsia" w:ascii="仿宋_GB2312" w:hAnsi="仿宋_GB2312" w:eastAsia="仿宋_GB2312" w:cs="仿宋_GB2312"/>
          <w:sz w:val="32"/>
          <w:szCs w:val="32"/>
          <w:lang w:val="en-US" w:eastAsia="zh-CN"/>
        </w:rPr>
        <w:t>海淀</w:t>
      </w:r>
      <w:bookmarkStart w:id="19" w:name="_GoBack"/>
      <w:bookmarkEnd w:id="19"/>
      <w:r>
        <w:rPr>
          <w:rFonts w:hint="eastAsia" w:ascii="仿宋_GB2312" w:hAnsi="仿宋_GB2312" w:eastAsia="仿宋_GB2312" w:cs="仿宋_GB2312"/>
          <w:sz w:val="32"/>
          <w:szCs w:val="32"/>
        </w:rPr>
        <w:t>区北三环西路66号理工国际教育交流大厦6层中国光学学会</w:t>
      </w:r>
    </w:p>
    <w:p w14:paraId="28B3690B">
      <w:pPr>
        <w:widowControl/>
        <w:overflowPunct w:val="0"/>
        <w:autoSpaceDE w:val="0"/>
        <w:autoSpaceDN w:val="0"/>
        <w:adjustRightInd w:val="0"/>
        <w:spacing w:line="58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cosoffice@cast.org.cn</w:t>
      </w:r>
    </w:p>
    <w:p w14:paraId="7F75E7BB">
      <w:pPr>
        <w:widowControl/>
        <w:overflowPunct w:val="0"/>
        <w:autoSpaceDE w:val="0"/>
        <w:autoSpaceDN w:val="0"/>
        <w:adjustRightInd w:val="0"/>
        <w:spacing w:line="580" w:lineRule="exact"/>
        <w:ind w:firstLine="640" w:firstLineChars="200"/>
        <w:textAlignment w:val="baseline"/>
        <w:rPr>
          <w:rFonts w:ascii="Times New Roman" w:hAnsi="Times New Roman" w:eastAsia="仿宋_GB2312" w:cs="Times New Roman"/>
          <w:kern w:val="0"/>
          <w:sz w:val="32"/>
          <w:szCs w:val="32"/>
        </w:rPr>
      </w:pPr>
    </w:p>
    <w:p w14:paraId="2D075194">
      <w:pPr>
        <w:pStyle w:val="7"/>
        <w:widowControl w:val="0"/>
        <w:autoSpaceDE w:val="0"/>
        <w:autoSpaceDN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附件:1.中国光学学会科技创新奖推荐表-王大珩光学奖</w:t>
      </w:r>
    </w:p>
    <w:p w14:paraId="3FFF2271">
      <w:pPr>
        <w:pStyle w:val="7"/>
        <w:widowControl w:val="0"/>
        <w:autoSpaceDE w:val="0"/>
        <w:autoSpaceDN w:val="0"/>
        <w:spacing w:before="0" w:beforeAutospacing="0" w:after="0" w:afterAutospacing="0" w:line="580" w:lineRule="exact"/>
        <w:ind w:firstLine="1497" w:firstLineChars="468"/>
        <w:jc w:val="both"/>
        <w:rPr>
          <w:rFonts w:ascii="仿宋_GB2312" w:hAnsi="仿宋_GB2312" w:eastAsia="仿宋_GB2312" w:cs="仿宋_GB2312"/>
          <w:snapToGrid w:val="0"/>
          <w:color w:val="000000"/>
          <w:sz w:val="32"/>
          <w:szCs w:val="32"/>
        </w:rPr>
      </w:pPr>
      <w:r>
        <w:rPr>
          <w:rFonts w:hint="eastAsia" w:ascii="仿宋_GB2312" w:hAnsi="仿宋" w:eastAsia="仿宋_GB2312"/>
          <w:sz w:val="32"/>
          <w:szCs w:val="32"/>
        </w:rPr>
        <w:t>2.</w:t>
      </w:r>
      <w:r>
        <w:rPr>
          <w:rFonts w:hint="eastAsia" w:ascii="仿宋_GB2312" w:hAnsi="仿宋_GB2312" w:eastAsia="仿宋_GB2312" w:cs="仿宋_GB2312"/>
          <w:snapToGrid w:val="0"/>
          <w:color w:val="000000"/>
          <w:sz w:val="32"/>
          <w:szCs w:val="32"/>
        </w:rPr>
        <w:t>2026年中国光学学会科技创新奖-王大珩光学奖</w:t>
      </w:r>
    </w:p>
    <w:p w14:paraId="07D68947">
      <w:pPr>
        <w:pStyle w:val="7"/>
        <w:widowControl w:val="0"/>
        <w:autoSpaceDE w:val="0"/>
        <w:autoSpaceDN w:val="0"/>
        <w:spacing w:before="0" w:beforeAutospacing="0" w:after="0" w:afterAutospacing="0" w:line="580" w:lineRule="exact"/>
        <w:ind w:firstLine="1817" w:firstLineChars="568"/>
        <w:jc w:val="both"/>
        <w:rPr>
          <w:rFonts w:ascii="仿宋_GB2312" w:hAnsi="仿宋" w:eastAsia="仿宋_GB2312"/>
          <w:sz w:val="32"/>
          <w:szCs w:val="32"/>
        </w:rPr>
      </w:pPr>
      <w:r>
        <w:rPr>
          <w:rFonts w:hint="eastAsia" w:ascii="仿宋_GB2312" w:hAnsi="仿宋_GB2312" w:eastAsia="仿宋_GB2312" w:cs="仿宋_GB2312"/>
          <w:snapToGrid w:val="0"/>
          <w:color w:val="000000"/>
          <w:sz w:val="32"/>
          <w:szCs w:val="32"/>
        </w:rPr>
        <w:t>候选人</w:t>
      </w:r>
      <w:bookmarkStart w:id="17" w:name="OLE_LINK3"/>
      <w:r>
        <w:rPr>
          <w:rFonts w:hint="eastAsia" w:ascii="仿宋_GB2312" w:hAnsi="仿宋" w:eastAsia="仿宋_GB2312"/>
          <w:sz w:val="32"/>
          <w:szCs w:val="32"/>
        </w:rPr>
        <w:t>信息简表</w:t>
      </w:r>
      <w:bookmarkEnd w:id="17"/>
    </w:p>
    <w:p w14:paraId="0C00EA46">
      <w:pPr>
        <w:pStyle w:val="7"/>
        <w:widowControl w:val="0"/>
        <w:autoSpaceDE w:val="0"/>
        <w:autoSpaceDN w:val="0"/>
        <w:spacing w:before="0" w:beforeAutospacing="0" w:after="0" w:afterAutospacing="0" w:line="580" w:lineRule="exact"/>
        <w:ind w:firstLine="1497" w:firstLineChars="468"/>
        <w:jc w:val="both"/>
        <w:rPr>
          <w:rFonts w:ascii="仿宋_GB2312" w:hAnsi="仿宋" w:eastAsia="仿宋_GB2312"/>
          <w:sz w:val="32"/>
          <w:szCs w:val="32"/>
        </w:rPr>
      </w:pPr>
      <w:r>
        <w:rPr>
          <w:rFonts w:hint="eastAsia" w:ascii="仿宋_GB2312" w:hAnsi="仿宋" w:eastAsia="仿宋_GB2312"/>
          <w:sz w:val="32"/>
          <w:szCs w:val="32"/>
        </w:rPr>
        <w:t>3.中国光学学会科技创新奖推荐表-郭光灿光学奖</w:t>
      </w:r>
    </w:p>
    <w:p w14:paraId="24657E35">
      <w:pPr>
        <w:pStyle w:val="7"/>
        <w:widowControl w:val="0"/>
        <w:autoSpaceDE w:val="0"/>
        <w:autoSpaceDN w:val="0"/>
        <w:spacing w:before="0" w:beforeAutospacing="0" w:after="0" w:afterAutospacing="0" w:line="580" w:lineRule="exact"/>
        <w:ind w:firstLine="1817" w:firstLineChars="568"/>
        <w:jc w:val="both"/>
        <w:rPr>
          <w:rFonts w:ascii="仿宋_GB2312" w:hAnsi="仿宋" w:eastAsia="仿宋_GB2312"/>
          <w:sz w:val="32"/>
          <w:szCs w:val="32"/>
        </w:rPr>
      </w:pPr>
      <w:r>
        <w:rPr>
          <w:rFonts w:hint="eastAsia" w:ascii="仿宋_GB2312" w:hAnsi="仿宋" w:eastAsia="仿宋_GB2312"/>
          <w:sz w:val="32"/>
          <w:szCs w:val="32"/>
        </w:rPr>
        <w:t>（单位推荐适用）</w:t>
      </w:r>
    </w:p>
    <w:p w14:paraId="05FC0129">
      <w:pPr>
        <w:pStyle w:val="7"/>
        <w:widowControl w:val="0"/>
        <w:autoSpaceDE w:val="0"/>
        <w:autoSpaceDN w:val="0"/>
        <w:spacing w:before="0" w:beforeAutospacing="0" w:after="0" w:afterAutospacing="0" w:line="580" w:lineRule="exact"/>
        <w:ind w:firstLine="1497" w:firstLineChars="468"/>
        <w:jc w:val="both"/>
        <w:rPr>
          <w:rFonts w:ascii="仿宋_GB2312" w:hAnsi="仿宋" w:eastAsia="仿宋_GB2312"/>
          <w:sz w:val="32"/>
          <w:szCs w:val="32"/>
        </w:rPr>
      </w:pPr>
      <w:r>
        <w:rPr>
          <w:rFonts w:hint="eastAsia" w:ascii="仿宋_GB2312" w:hAnsi="仿宋" w:eastAsia="仿宋_GB2312"/>
          <w:sz w:val="32"/>
          <w:szCs w:val="32"/>
        </w:rPr>
        <w:t>4.中国光学学会科技创新奖推荐表-郭光灿光学奖</w:t>
      </w:r>
    </w:p>
    <w:p w14:paraId="7DD59DD7">
      <w:pPr>
        <w:pStyle w:val="7"/>
        <w:widowControl w:val="0"/>
        <w:autoSpaceDE w:val="0"/>
        <w:autoSpaceDN w:val="0"/>
        <w:spacing w:before="0" w:beforeAutospacing="0" w:after="0" w:afterAutospacing="0" w:line="580" w:lineRule="exact"/>
        <w:ind w:firstLine="1817" w:firstLineChars="568"/>
        <w:jc w:val="both"/>
        <w:rPr>
          <w:rFonts w:ascii="仿宋_GB2312" w:hAnsi="仿宋" w:eastAsia="仿宋_GB2312"/>
          <w:sz w:val="32"/>
          <w:szCs w:val="32"/>
        </w:rPr>
      </w:pPr>
      <w:r>
        <w:rPr>
          <w:rFonts w:hint="eastAsia" w:ascii="仿宋_GB2312" w:hAnsi="仿宋" w:eastAsia="仿宋_GB2312"/>
          <w:sz w:val="32"/>
          <w:szCs w:val="32"/>
        </w:rPr>
        <w:t>（专家推荐适用）</w:t>
      </w:r>
    </w:p>
    <w:p w14:paraId="6FC6DE2E">
      <w:pPr>
        <w:pStyle w:val="7"/>
        <w:widowControl w:val="0"/>
        <w:autoSpaceDE w:val="0"/>
        <w:autoSpaceDN w:val="0"/>
        <w:spacing w:before="0" w:beforeAutospacing="0" w:after="0" w:afterAutospacing="0" w:line="580" w:lineRule="exact"/>
        <w:ind w:firstLine="1497" w:firstLineChars="468"/>
        <w:jc w:val="both"/>
        <w:rPr>
          <w:rFonts w:ascii="仿宋_GB2312" w:hAnsi="仿宋" w:eastAsia="仿宋_GB2312"/>
          <w:sz w:val="32"/>
          <w:szCs w:val="32"/>
        </w:rPr>
      </w:pPr>
      <w:r>
        <w:rPr>
          <w:rFonts w:hint="eastAsia" w:ascii="仿宋_GB2312" w:hAnsi="仿宋" w:eastAsia="仿宋_GB2312"/>
          <w:sz w:val="32"/>
          <w:szCs w:val="32"/>
        </w:rPr>
        <w:t>5.2026年度中国光学学会科技创新-奖郭光灿光学奖</w:t>
      </w:r>
    </w:p>
    <w:p w14:paraId="3A9FE6FB">
      <w:pPr>
        <w:pStyle w:val="7"/>
        <w:widowControl w:val="0"/>
        <w:autoSpaceDE w:val="0"/>
        <w:autoSpaceDN w:val="0"/>
        <w:spacing w:before="0" w:beforeAutospacing="0" w:after="0" w:afterAutospacing="0" w:line="580" w:lineRule="exact"/>
        <w:ind w:firstLine="1817" w:firstLineChars="568"/>
        <w:jc w:val="both"/>
        <w:rPr>
          <w:rFonts w:ascii="仿宋_GB2312" w:hAnsi="仿宋" w:eastAsia="仿宋_GB2312"/>
          <w:sz w:val="32"/>
          <w:szCs w:val="32"/>
        </w:rPr>
      </w:pPr>
      <w:r>
        <w:rPr>
          <w:rFonts w:hint="eastAsia" w:ascii="仿宋_GB2312" w:hAnsi="仿宋" w:eastAsia="仿宋_GB2312"/>
          <w:sz w:val="32"/>
          <w:szCs w:val="32"/>
        </w:rPr>
        <w:t>候选人</w:t>
      </w:r>
      <w:bookmarkStart w:id="18" w:name="OLE_LINK2"/>
      <w:r>
        <w:rPr>
          <w:rFonts w:hint="eastAsia" w:ascii="仿宋_GB2312" w:hAnsi="仿宋" w:eastAsia="仿宋_GB2312"/>
          <w:sz w:val="32"/>
          <w:szCs w:val="32"/>
        </w:rPr>
        <w:t>信息简表</w:t>
      </w:r>
      <w:bookmarkEnd w:id="18"/>
    </w:p>
    <w:p w14:paraId="08919659">
      <w:pPr>
        <w:pStyle w:val="7"/>
        <w:widowControl w:val="0"/>
        <w:autoSpaceDE w:val="0"/>
        <w:autoSpaceDN w:val="0"/>
        <w:spacing w:before="0" w:beforeAutospacing="0" w:after="0" w:afterAutospacing="0" w:line="580" w:lineRule="exact"/>
        <w:ind w:firstLine="1497" w:firstLineChars="468"/>
        <w:jc w:val="both"/>
        <w:rPr>
          <w:rFonts w:ascii="仿宋_GB2312" w:hAnsi="仿宋" w:eastAsia="仿宋_GB2312"/>
          <w:sz w:val="32"/>
          <w:szCs w:val="32"/>
        </w:rPr>
      </w:pPr>
      <w:r>
        <w:rPr>
          <w:rFonts w:hint="eastAsia" w:ascii="仿宋_GB2312" w:hAnsi="仿宋" w:eastAsia="仿宋_GB2312"/>
          <w:sz w:val="32"/>
          <w:szCs w:val="32"/>
        </w:rPr>
        <w:t>6.中国光学学会科技创新奖推荐表-自然科学奖</w:t>
      </w:r>
    </w:p>
    <w:p w14:paraId="4B747454">
      <w:pPr>
        <w:pStyle w:val="7"/>
        <w:widowControl w:val="0"/>
        <w:autoSpaceDE w:val="0"/>
        <w:autoSpaceDN w:val="0"/>
        <w:spacing w:before="0" w:beforeAutospacing="0" w:after="0" w:afterAutospacing="0" w:line="580" w:lineRule="exact"/>
        <w:ind w:firstLine="1497" w:firstLineChars="468"/>
        <w:jc w:val="both"/>
        <w:rPr>
          <w:rFonts w:ascii="仿宋_GB2312" w:hAnsi="仿宋" w:eastAsia="仿宋_GB2312"/>
          <w:sz w:val="32"/>
          <w:szCs w:val="32"/>
        </w:rPr>
      </w:pPr>
      <w:r>
        <w:rPr>
          <w:rFonts w:hint="eastAsia" w:ascii="仿宋_GB2312" w:hAnsi="仿宋" w:eastAsia="仿宋_GB2312"/>
          <w:sz w:val="32"/>
          <w:szCs w:val="32"/>
        </w:rPr>
        <w:t>7.</w:t>
      </w:r>
      <w:r>
        <w:rPr>
          <w:rFonts w:hint="eastAsia" w:ascii="仿宋_GB2312" w:hAnsi="仿宋_GB2312" w:eastAsia="仿宋_GB2312" w:cs="仿宋_GB2312"/>
          <w:snapToGrid w:val="0"/>
          <w:color w:val="000000"/>
          <w:sz w:val="32"/>
          <w:szCs w:val="32"/>
        </w:rPr>
        <w:t>中国光学学会科技创新奖推荐表-技术发明奖</w:t>
      </w:r>
    </w:p>
    <w:p w14:paraId="182E556A">
      <w:pPr>
        <w:pStyle w:val="7"/>
        <w:widowControl w:val="0"/>
        <w:autoSpaceDE w:val="0"/>
        <w:autoSpaceDN w:val="0"/>
        <w:spacing w:before="0" w:beforeAutospacing="0" w:after="0" w:afterAutospacing="0" w:line="580" w:lineRule="exact"/>
        <w:ind w:firstLine="1497" w:firstLineChars="468"/>
        <w:jc w:val="both"/>
        <w:rPr>
          <w:rFonts w:ascii="仿宋_GB2312" w:hAnsi="仿宋" w:eastAsia="仿宋_GB2312"/>
          <w:sz w:val="32"/>
          <w:szCs w:val="32"/>
        </w:rPr>
      </w:pPr>
      <w:r>
        <w:rPr>
          <w:rFonts w:hint="eastAsia" w:ascii="仿宋_GB2312" w:hAnsi="仿宋" w:eastAsia="仿宋_GB2312"/>
          <w:sz w:val="32"/>
          <w:szCs w:val="32"/>
        </w:rPr>
        <w:t>8.</w:t>
      </w:r>
      <w:r>
        <w:rPr>
          <w:rFonts w:ascii="仿宋_GB2312" w:hAnsi="仿宋_GB2312" w:eastAsia="仿宋_GB2312" w:cs="仿宋_GB2312"/>
          <w:snapToGrid w:val="0"/>
          <w:color w:val="000000"/>
          <w:sz w:val="32"/>
          <w:szCs w:val="32"/>
        </w:rPr>
        <w:t>中国光学学会科技创新奖推荐表-科技进步奖</w:t>
      </w:r>
    </w:p>
    <w:p w14:paraId="6D0CE41E">
      <w:pPr>
        <w:spacing w:line="580" w:lineRule="exact"/>
        <w:ind w:firstLine="640" w:firstLineChars="200"/>
        <w:jc w:val="center"/>
        <w:rPr>
          <w:rFonts w:ascii="仿宋_GB2312" w:hAnsi="仿宋_GB2312" w:eastAsia="仿宋_GB2312" w:cs="仿宋_GB2312"/>
          <w:sz w:val="32"/>
          <w:szCs w:val="32"/>
        </w:rPr>
      </w:pPr>
    </w:p>
    <w:p w14:paraId="4A912422">
      <w:pPr>
        <w:spacing w:line="580" w:lineRule="exact"/>
        <w:ind w:firstLine="640" w:firstLineChars="200"/>
        <w:jc w:val="center"/>
        <w:rPr>
          <w:rFonts w:ascii="仿宋_GB2312" w:hAnsi="仿宋_GB2312" w:eastAsia="仿宋_GB2312" w:cs="仿宋_GB2312"/>
          <w:sz w:val="32"/>
          <w:szCs w:val="32"/>
        </w:rPr>
      </w:pPr>
      <w:r>
        <w:rPr>
          <w:rFonts w:ascii="仿宋_GB2312" w:hAnsi="仿宋_GB2312" w:eastAsia="仿宋_GB2312" w:cs="仿宋_GB2312"/>
          <w:kern w:val="0"/>
          <w:sz w:val="32"/>
          <w:szCs w:val="32"/>
        </w:rPr>
        <w:drawing>
          <wp:anchor distT="0" distB="0" distL="114300" distR="114300" simplePos="0" relativeHeight="251659264" behindDoc="1" locked="0" layoutInCell="1" allowOverlap="1">
            <wp:simplePos x="0" y="0"/>
            <wp:positionH relativeFrom="margin">
              <wp:posOffset>3086100</wp:posOffset>
            </wp:positionH>
            <wp:positionV relativeFrom="paragraph">
              <wp:posOffset>123190</wp:posOffset>
            </wp:positionV>
            <wp:extent cx="2000250" cy="180975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00250" cy="1809750"/>
                    </a:xfrm>
                    <a:prstGeom prst="rect">
                      <a:avLst/>
                    </a:prstGeom>
                    <a:noFill/>
                  </pic:spPr>
                </pic:pic>
              </a:graphicData>
            </a:graphic>
          </wp:anchor>
        </w:drawing>
      </w:r>
    </w:p>
    <w:p w14:paraId="6CDE1ACA">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B44F996">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中国光学学会</w:t>
      </w:r>
    </w:p>
    <w:p w14:paraId="40570D3E">
      <w:pPr>
        <w:tabs>
          <w:tab w:val="left" w:pos="7360"/>
        </w:tabs>
        <w:spacing w:line="560" w:lineRule="exact"/>
        <w:ind w:right="24"/>
        <w:rPr>
          <w:rFonts w:ascii="仿宋" w:hAnsi="仿宋" w:eastAsia="仿宋" w:cs="宋体"/>
          <w:kern w:val="0"/>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6年4月20日</w:t>
      </w:r>
    </w:p>
    <w:sectPr>
      <w:footerReference r:id="rId3" w:type="default"/>
      <w:footerReference r:id="rId4" w:type="even"/>
      <w:pgSz w:w="11906" w:h="16838"/>
      <w:pgMar w:top="1478" w:right="1474" w:bottom="1720" w:left="1588" w:header="0"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99F3DC-8434-40A6-92E0-58D345024B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885F4AC-7761-4C0C-8AF7-4584C4AB803B}"/>
  </w:font>
  <w:font w:name="小标宋">
    <w:panose1 w:val="03000509000000000000"/>
    <w:charset w:val="86"/>
    <w:family w:val="script"/>
    <w:pitch w:val="default"/>
    <w:sig w:usb0="00000001" w:usb1="080E0000" w:usb2="00000000" w:usb3="00000000" w:csb0="00040000" w:csb1="00000000"/>
    <w:embedRegular r:id="rId3" w:fontKey="{CFE81EBA-A766-4860-A184-6538377517C8}"/>
  </w:font>
  <w:font w:name="仿宋_GB2312">
    <w:panose1 w:val="02010609030101010101"/>
    <w:charset w:val="86"/>
    <w:family w:val="modern"/>
    <w:pitch w:val="default"/>
    <w:sig w:usb0="00000001" w:usb1="080E0000" w:usb2="00000000" w:usb3="00000000" w:csb0="00040000" w:csb1="00000000"/>
    <w:embedRegular r:id="rId4" w:fontKey="{945313A6-D59F-4540-ABDD-C8C58BED0986}"/>
  </w:font>
  <w:font w:name="Garamond">
    <w:panose1 w:val="02020404030301010803"/>
    <w:charset w:val="00"/>
    <w:family w:val="roman"/>
    <w:pitch w:val="default"/>
    <w:sig w:usb0="00000287" w:usb1="00000000" w:usb2="00000000" w:usb3="00000000" w:csb0="0000009F" w:csb1="DFD70000"/>
    <w:embedRegular r:id="rId5" w:fontKey="{0ECD1FA8-7280-435A-9F69-B1130FD657CB}"/>
  </w:font>
  <w:font w:name="方正小标宋_GBK">
    <w:panose1 w:val="02000000000000000000"/>
    <w:charset w:val="86"/>
    <w:family w:val="script"/>
    <w:pitch w:val="default"/>
    <w:sig w:usb0="A00002BF" w:usb1="38CF7CFA" w:usb2="00082016" w:usb3="00000000" w:csb0="00040001" w:csb1="00000000"/>
    <w:embedRegular r:id="rId6" w:fontKey="{03471639-3A32-4FDD-A501-5D4272580FC8}"/>
  </w:font>
  <w:font w:name="楷体_GB2312">
    <w:panose1 w:val="02010609030101010101"/>
    <w:charset w:val="86"/>
    <w:family w:val="modern"/>
    <w:pitch w:val="default"/>
    <w:sig w:usb0="00000001" w:usb1="080E0000" w:usb2="00000000" w:usb3="00000000" w:csb0="00040000" w:csb1="00000000"/>
    <w:embedRegular r:id="rId7" w:fontKey="{F03DBAEE-C39E-4C23-A01E-47A7E8FCF1AE}"/>
  </w:font>
  <w:font w:name="楷体">
    <w:panose1 w:val="02010609060101010101"/>
    <w:charset w:val="86"/>
    <w:family w:val="modern"/>
    <w:pitch w:val="default"/>
    <w:sig w:usb0="800002BF" w:usb1="38CF7CFA" w:usb2="00000016" w:usb3="00000000" w:csb0="00040001" w:csb1="00000000"/>
    <w:embedRegular r:id="rId8" w:fontKey="{7954BCDB-D13D-4F18-A7D5-70A35943313C}"/>
  </w:font>
  <w:font w:name="仿宋">
    <w:panose1 w:val="02010609060101010101"/>
    <w:charset w:val="86"/>
    <w:family w:val="modern"/>
    <w:pitch w:val="default"/>
    <w:sig w:usb0="800002BF" w:usb1="38CF7CFA" w:usb2="00000016" w:usb3="00000000" w:csb0="00040001" w:csb1="00000000"/>
    <w:embedRegular r:id="rId9" w:fontKey="{1B6B897F-1633-47E3-A856-70A4A5C7C0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EEC4E">
    <w:pPr>
      <w:pStyle w:val="5"/>
      <w:framePr w:wrap="around" w:vAnchor="page" w:hAnchor="page" w:x="9455" w:y="14714"/>
      <w:rPr>
        <w:rStyle w:val="11"/>
        <w:sz w:val="28"/>
      </w:rPr>
    </w:pPr>
    <w:r>
      <w:rPr>
        <w:rStyle w:val="11"/>
        <w:rFonts w:hint="eastAsia"/>
        <w:sz w:val="28"/>
      </w:rPr>
      <w:t xml:space="preserve">— </w:t>
    </w:r>
    <w:r>
      <w:rPr>
        <w:rStyle w:val="11"/>
        <w:sz w:val="28"/>
      </w:rPr>
      <w:fldChar w:fldCharType="begin"/>
    </w:r>
    <w:r>
      <w:rPr>
        <w:rStyle w:val="11"/>
        <w:sz w:val="28"/>
      </w:rPr>
      <w:instrText xml:space="preserve">PAGE  </w:instrText>
    </w:r>
    <w:r>
      <w:rPr>
        <w:rStyle w:val="11"/>
        <w:sz w:val="28"/>
      </w:rPr>
      <w:fldChar w:fldCharType="separate"/>
    </w:r>
    <w:r>
      <w:rPr>
        <w:rStyle w:val="11"/>
        <w:sz w:val="28"/>
      </w:rPr>
      <w:t>5</w:t>
    </w:r>
    <w:r>
      <w:rPr>
        <w:rStyle w:val="11"/>
        <w:sz w:val="28"/>
      </w:rPr>
      <w:fldChar w:fldCharType="end"/>
    </w:r>
    <w:r>
      <w:rPr>
        <w:rStyle w:val="11"/>
        <w:rFonts w:hint="eastAsia"/>
        <w:sz w:val="28"/>
      </w:rPr>
      <w:t xml:space="preserve"> —</w:t>
    </w:r>
  </w:p>
  <w:p w14:paraId="78535A93">
    <w:pPr>
      <w:pStyle w:val="5"/>
    </w:pPr>
  </w:p>
  <w:p w14:paraId="6754FF2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2927">
    <w:pPr>
      <w:pStyle w:val="5"/>
      <w:framePr w:wrap="around" w:vAnchor="text" w:hAnchor="page" w:x="1577" w:y="-124"/>
      <w:rPr>
        <w:rStyle w:val="11"/>
        <w:sz w:val="28"/>
      </w:rPr>
    </w:pPr>
    <w:r>
      <w:rPr>
        <w:rStyle w:val="11"/>
        <w:rFonts w:hint="eastAsia"/>
        <w:sz w:val="28"/>
      </w:rPr>
      <w:t xml:space="preserve">— </w:t>
    </w:r>
    <w:r>
      <w:rPr>
        <w:rStyle w:val="11"/>
        <w:sz w:val="28"/>
      </w:rPr>
      <w:fldChar w:fldCharType="begin"/>
    </w:r>
    <w:r>
      <w:rPr>
        <w:rStyle w:val="11"/>
        <w:sz w:val="28"/>
      </w:rPr>
      <w:instrText xml:space="preserve">PAGE  </w:instrText>
    </w:r>
    <w:r>
      <w:rPr>
        <w:rStyle w:val="11"/>
        <w:sz w:val="28"/>
      </w:rPr>
      <w:fldChar w:fldCharType="separate"/>
    </w:r>
    <w:r>
      <w:rPr>
        <w:rStyle w:val="11"/>
        <w:sz w:val="28"/>
      </w:rPr>
      <w:t>6</w:t>
    </w:r>
    <w:r>
      <w:rPr>
        <w:rStyle w:val="11"/>
        <w:sz w:val="28"/>
      </w:rPr>
      <w:fldChar w:fldCharType="end"/>
    </w:r>
    <w:r>
      <w:rPr>
        <w:rStyle w:val="11"/>
        <w:rFonts w:hint="eastAsia"/>
        <w:sz w:val="28"/>
      </w:rPr>
      <w:t xml:space="preserve"> —</w:t>
    </w:r>
  </w:p>
  <w:p w14:paraId="0BADC44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ZDAxNDhjZjRjZWRjZjY3MWM0NjkyNmNjYjNiNzIifQ=="/>
    <w:docVar w:name="KSO_WPS_MARK_KEY" w:val="9a99776b-043e-4692-b798-5d9959aee19f"/>
  </w:docVars>
  <w:rsids>
    <w:rsidRoot w:val="00C414BE"/>
    <w:rsid w:val="00004EB0"/>
    <w:rsid w:val="00010EFA"/>
    <w:rsid w:val="00012AD7"/>
    <w:rsid w:val="00012EEA"/>
    <w:rsid w:val="0001429E"/>
    <w:rsid w:val="00022084"/>
    <w:rsid w:val="00025E27"/>
    <w:rsid w:val="00031C16"/>
    <w:rsid w:val="00044DCC"/>
    <w:rsid w:val="00046942"/>
    <w:rsid w:val="00053589"/>
    <w:rsid w:val="0005469F"/>
    <w:rsid w:val="0005660F"/>
    <w:rsid w:val="00057EB4"/>
    <w:rsid w:val="000601B6"/>
    <w:rsid w:val="00063A95"/>
    <w:rsid w:val="00077CC7"/>
    <w:rsid w:val="00081850"/>
    <w:rsid w:val="00086AF7"/>
    <w:rsid w:val="00092E3F"/>
    <w:rsid w:val="0009324C"/>
    <w:rsid w:val="00094C80"/>
    <w:rsid w:val="000A373B"/>
    <w:rsid w:val="000A48C4"/>
    <w:rsid w:val="000B31AD"/>
    <w:rsid w:val="000B61D8"/>
    <w:rsid w:val="000C0E9A"/>
    <w:rsid w:val="000C73A1"/>
    <w:rsid w:val="000D5B3A"/>
    <w:rsid w:val="000F346C"/>
    <w:rsid w:val="000F77F5"/>
    <w:rsid w:val="00102604"/>
    <w:rsid w:val="001120DC"/>
    <w:rsid w:val="00113B1E"/>
    <w:rsid w:val="001147ED"/>
    <w:rsid w:val="0011481B"/>
    <w:rsid w:val="00114967"/>
    <w:rsid w:val="0011682B"/>
    <w:rsid w:val="00126553"/>
    <w:rsid w:val="00142E95"/>
    <w:rsid w:val="001431DA"/>
    <w:rsid w:val="001506AB"/>
    <w:rsid w:val="001516EB"/>
    <w:rsid w:val="00167515"/>
    <w:rsid w:val="00172120"/>
    <w:rsid w:val="00174B3E"/>
    <w:rsid w:val="00177A7A"/>
    <w:rsid w:val="00183B2E"/>
    <w:rsid w:val="0018455B"/>
    <w:rsid w:val="001925D7"/>
    <w:rsid w:val="00195BBA"/>
    <w:rsid w:val="001A0B25"/>
    <w:rsid w:val="001A1A15"/>
    <w:rsid w:val="001A577E"/>
    <w:rsid w:val="001A5855"/>
    <w:rsid w:val="001B048C"/>
    <w:rsid w:val="001B4919"/>
    <w:rsid w:val="001B5E18"/>
    <w:rsid w:val="001B7643"/>
    <w:rsid w:val="001C11FB"/>
    <w:rsid w:val="001C378F"/>
    <w:rsid w:val="001D1117"/>
    <w:rsid w:val="001D41B8"/>
    <w:rsid w:val="001D428A"/>
    <w:rsid w:val="001D46E4"/>
    <w:rsid w:val="001D68E5"/>
    <w:rsid w:val="001D77D7"/>
    <w:rsid w:val="001E0919"/>
    <w:rsid w:val="001E2D4E"/>
    <w:rsid w:val="001F3AB1"/>
    <w:rsid w:val="00204647"/>
    <w:rsid w:val="00213FC6"/>
    <w:rsid w:val="00226AE3"/>
    <w:rsid w:val="00232EAE"/>
    <w:rsid w:val="002377FD"/>
    <w:rsid w:val="0025120D"/>
    <w:rsid w:val="00260B09"/>
    <w:rsid w:val="00264F90"/>
    <w:rsid w:val="00277B63"/>
    <w:rsid w:val="002823F6"/>
    <w:rsid w:val="00282C2B"/>
    <w:rsid w:val="00283F4A"/>
    <w:rsid w:val="0029050C"/>
    <w:rsid w:val="00293C40"/>
    <w:rsid w:val="00294600"/>
    <w:rsid w:val="0029774F"/>
    <w:rsid w:val="002A3940"/>
    <w:rsid w:val="002A4E26"/>
    <w:rsid w:val="002C0DD3"/>
    <w:rsid w:val="002C3D6F"/>
    <w:rsid w:val="002C5B77"/>
    <w:rsid w:val="002D0EC5"/>
    <w:rsid w:val="002D0F69"/>
    <w:rsid w:val="002D11DA"/>
    <w:rsid w:val="002D132A"/>
    <w:rsid w:val="00312957"/>
    <w:rsid w:val="00313B18"/>
    <w:rsid w:val="00315422"/>
    <w:rsid w:val="00327A46"/>
    <w:rsid w:val="00331F3B"/>
    <w:rsid w:val="003320F3"/>
    <w:rsid w:val="00335D51"/>
    <w:rsid w:val="003404A7"/>
    <w:rsid w:val="00340698"/>
    <w:rsid w:val="003660B1"/>
    <w:rsid w:val="003727DC"/>
    <w:rsid w:val="0038380B"/>
    <w:rsid w:val="00384280"/>
    <w:rsid w:val="003954CB"/>
    <w:rsid w:val="003A15E7"/>
    <w:rsid w:val="003B733D"/>
    <w:rsid w:val="003C20F3"/>
    <w:rsid w:val="003C4860"/>
    <w:rsid w:val="003D06B0"/>
    <w:rsid w:val="003D4631"/>
    <w:rsid w:val="003D4FBD"/>
    <w:rsid w:val="003E19EE"/>
    <w:rsid w:val="003E5655"/>
    <w:rsid w:val="003F700A"/>
    <w:rsid w:val="00400748"/>
    <w:rsid w:val="0041360B"/>
    <w:rsid w:val="00423FFF"/>
    <w:rsid w:val="004252BF"/>
    <w:rsid w:val="00432881"/>
    <w:rsid w:val="00432D7C"/>
    <w:rsid w:val="004474BE"/>
    <w:rsid w:val="00453F37"/>
    <w:rsid w:val="00454B15"/>
    <w:rsid w:val="0046259A"/>
    <w:rsid w:val="0046323D"/>
    <w:rsid w:val="00463B04"/>
    <w:rsid w:val="00464229"/>
    <w:rsid w:val="00466C43"/>
    <w:rsid w:val="004715F9"/>
    <w:rsid w:val="00475206"/>
    <w:rsid w:val="00481069"/>
    <w:rsid w:val="00482A78"/>
    <w:rsid w:val="0049276A"/>
    <w:rsid w:val="004968CD"/>
    <w:rsid w:val="004B0D3B"/>
    <w:rsid w:val="004B525E"/>
    <w:rsid w:val="004B570F"/>
    <w:rsid w:val="004C31EE"/>
    <w:rsid w:val="004D00D7"/>
    <w:rsid w:val="004D05E5"/>
    <w:rsid w:val="004D0D56"/>
    <w:rsid w:val="004D12B8"/>
    <w:rsid w:val="004D2DC6"/>
    <w:rsid w:val="004D379C"/>
    <w:rsid w:val="004D5E28"/>
    <w:rsid w:val="004D778D"/>
    <w:rsid w:val="004E373F"/>
    <w:rsid w:val="004E3E34"/>
    <w:rsid w:val="004E5300"/>
    <w:rsid w:val="004F6FBD"/>
    <w:rsid w:val="00500D26"/>
    <w:rsid w:val="00501C87"/>
    <w:rsid w:val="00502667"/>
    <w:rsid w:val="00506155"/>
    <w:rsid w:val="00515F6E"/>
    <w:rsid w:val="00522345"/>
    <w:rsid w:val="00531B46"/>
    <w:rsid w:val="00532B1E"/>
    <w:rsid w:val="005340AA"/>
    <w:rsid w:val="00537D39"/>
    <w:rsid w:val="0054730C"/>
    <w:rsid w:val="00552106"/>
    <w:rsid w:val="0056690B"/>
    <w:rsid w:val="00566911"/>
    <w:rsid w:val="00571FB5"/>
    <w:rsid w:val="00572555"/>
    <w:rsid w:val="00573DCA"/>
    <w:rsid w:val="00576FAD"/>
    <w:rsid w:val="00577544"/>
    <w:rsid w:val="0058133A"/>
    <w:rsid w:val="0058211E"/>
    <w:rsid w:val="00587349"/>
    <w:rsid w:val="00597405"/>
    <w:rsid w:val="005A0807"/>
    <w:rsid w:val="005A377A"/>
    <w:rsid w:val="005B01D8"/>
    <w:rsid w:val="005B7EA1"/>
    <w:rsid w:val="005C0F24"/>
    <w:rsid w:val="005C2248"/>
    <w:rsid w:val="005D0BE6"/>
    <w:rsid w:val="005D11D0"/>
    <w:rsid w:val="005D32F7"/>
    <w:rsid w:val="005D66E3"/>
    <w:rsid w:val="005D786E"/>
    <w:rsid w:val="005E0F69"/>
    <w:rsid w:val="005E255A"/>
    <w:rsid w:val="005E6B33"/>
    <w:rsid w:val="005F13BE"/>
    <w:rsid w:val="005F49A3"/>
    <w:rsid w:val="005F7102"/>
    <w:rsid w:val="005F71B7"/>
    <w:rsid w:val="006042B4"/>
    <w:rsid w:val="00612B23"/>
    <w:rsid w:val="00617C3B"/>
    <w:rsid w:val="0062094A"/>
    <w:rsid w:val="00636690"/>
    <w:rsid w:val="00644FAE"/>
    <w:rsid w:val="00650EF7"/>
    <w:rsid w:val="0065731C"/>
    <w:rsid w:val="0066564A"/>
    <w:rsid w:val="00677554"/>
    <w:rsid w:val="0068003C"/>
    <w:rsid w:val="006855E8"/>
    <w:rsid w:val="0068765D"/>
    <w:rsid w:val="00693C51"/>
    <w:rsid w:val="00693CC9"/>
    <w:rsid w:val="00696ED1"/>
    <w:rsid w:val="0069756F"/>
    <w:rsid w:val="00697E35"/>
    <w:rsid w:val="006A787C"/>
    <w:rsid w:val="006C3B5C"/>
    <w:rsid w:val="006C6AE9"/>
    <w:rsid w:val="006D46E7"/>
    <w:rsid w:val="006E2ADB"/>
    <w:rsid w:val="006E79F1"/>
    <w:rsid w:val="006F12D3"/>
    <w:rsid w:val="006F1829"/>
    <w:rsid w:val="006F5864"/>
    <w:rsid w:val="006F69C8"/>
    <w:rsid w:val="00701DED"/>
    <w:rsid w:val="00706707"/>
    <w:rsid w:val="00706EA1"/>
    <w:rsid w:val="00707046"/>
    <w:rsid w:val="0070794A"/>
    <w:rsid w:val="0071454A"/>
    <w:rsid w:val="00721A9A"/>
    <w:rsid w:val="007242C9"/>
    <w:rsid w:val="00733413"/>
    <w:rsid w:val="007426FF"/>
    <w:rsid w:val="00751291"/>
    <w:rsid w:val="007530D1"/>
    <w:rsid w:val="0075340B"/>
    <w:rsid w:val="00754DF9"/>
    <w:rsid w:val="007552D0"/>
    <w:rsid w:val="00755A16"/>
    <w:rsid w:val="0075643B"/>
    <w:rsid w:val="00756F53"/>
    <w:rsid w:val="0076285C"/>
    <w:rsid w:val="00774A46"/>
    <w:rsid w:val="00790A90"/>
    <w:rsid w:val="00795ACA"/>
    <w:rsid w:val="007972B0"/>
    <w:rsid w:val="00797A84"/>
    <w:rsid w:val="007A0E18"/>
    <w:rsid w:val="007B4E18"/>
    <w:rsid w:val="007B5984"/>
    <w:rsid w:val="007B71C4"/>
    <w:rsid w:val="007C18C1"/>
    <w:rsid w:val="007C57EC"/>
    <w:rsid w:val="007C5A31"/>
    <w:rsid w:val="007D756C"/>
    <w:rsid w:val="007E45FC"/>
    <w:rsid w:val="007E5E27"/>
    <w:rsid w:val="007F324A"/>
    <w:rsid w:val="007F78FA"/>
    <w:rsid w:val="0081527D"/>
    <w:rsid w:val="008166F8"/>
    <w:rsid w:val="00817AC6"/>
    <w:rsid w:val="00820D85"/>
    <w:rsid w:val="0082314C"/>
    <w:rsid w:val="00826442"/>
    <w:rsid w:val="0083069F"/>
    <w:rsid w:val="00837F3B"/>
    <w:rsid w:val="00863075"/>
    <w:rsid w:val="008712EE"/>
    <w:rsid w:val="00873CD9"/>
    <w:rsid w:val="008755A1"/>
    <w:rsid w:val="008764EE"/>
    <w:rsid w:val="0087753F"/>
    <w:rsid w:val="00877D96"/>
    <w:rsid w:val="00880530"/>
    <w:rsid w:val="008A5C0C"/>
    <w:rsid w:val="008C6E3A"/>
    <w:rsid w:val="008D14D3"/>
    <w:rsid w:val="008D24AB"/>
    <w:rsid w:val="008E5B15"/>
    <w:rsid w:val="008E5CB5"/>
    <w:rsid w:val="008E5D1F"/>
    <w:rsid w:val="008F0EA8"/>
    <w:rsid w:val="00916A23"/>
    <w:rsid w:val="0092392B"/>
    <w:rsid w:val="00926442"/>
    <w:rsid w:val="00937349"/>
    <w:rsid w:val="00942919"/>
    <w:rsid w:val="00951428"/>
    <w:rsid w:val="00952ACD"/>
    <w:rsid w:val="00952BDF"/>
    <w:rsid w:val="00955CCA"/>
    <w:rsid w:val="00970C56"/>
    <w:rsid w:val="0097265B"/>
    <w:rsid w:val="00976CA6"/>
    <w:rsid w:val="009858AF"/>
    <w:rsid w:val="00990617"/>
    <w:rsid w:val="009A2A56"/>
    <w:rsid w:val="009A53A3"/>
    <w:rsid w:val="009B6CB6"/>
    <w:rsid w:val="009C04A1"/>
    <w:rsid w:val="009C063C"/>
    <w:rsid w:val="009C1823"/>
    <w:rsid w:val="009C321F"/>
    <w:rsid w:val="009D6DB7"/>
    <w:rsid w:val="009D7583"/>
    <w:rsid w:val="009E4163"/>
    <w:rsid w:val="009F0A9E"/>
    <w:rsid w:val="009F3BD3"/>
    <w:rsid w:val="00A0174A"/>
    <w:rsid w:val="00A03EBE"/>
    <w:rsid w:val="00A173F1"/>
    <w:rsid w:val="00A17A29"/>
    <w:rsid w:val="00A203DA"/>
    <w:rsid w:val="00A21BFF"/>
    <w:rsid w:val="00A228E5"/>
    <w:rsid w:val="00A31804"/>
    <w:rsid w:val="00A32346"/>
    <w:rsid w:val="00A3476F"/>
    <w:rsid w:val="00A3667F"/>
    <w:rsid w:val="00A4017D"/>
    <w:rsid w:val="00A403F8"/>
    <w:rsid w:val="00A50454"/>
    <w:rsid w:val="00A542D0"/>
    <w:rsid w:val="00A66062"/>
    <w:rsid w:val="00A71BE3"/>
    <w:rsid w:val="00A941F0"/>
    <w:rsid w:val="00A951BC"/>
    <w:rsid w:val="00AA1C7F"/>
    <w:rsid w:val="00AA2165"/>
    <w:rsid w:val="00AB61C1"/>
    <w:rsid w:val="00AC353B"/>
    <w:rsid w:val="00AD39ED"/>
    <w:rsid w:val="00AD3FB5"/>
    <w:rsid w:val="00AD46ED"/>
    <w:rsid w:val="00AE37E8"/>
    <w:rsid w:val="00AF1AA7"/>
    <w:rsid w:val="00AF3F93"/>
    <w:rsid w:val="00B04836"/>
    <w:rsid w:val="00B20128"/>
    <w:rsid w:val="00B269F5"/>
    <w:rsid w:val="00B273CF"/>
    <w:rsid w:val="00B37AA2"/>
    <w:rsid w:val="00B4221C"/>
    <w:rsid w:val="00B43CFD"/>
    <w:rsid w:val="00B500DA"/>
    <w:rsid w:val="00B501F6"/>
    <w:rsid w:val="00B64D55"/>
    <w:rsid w:val="00B70F02"/>
    <w:rsid w:val="00B738B0"/>
    <w:rsid w:val="00B75825"/>
    <w:rsid w:val="00B847A2"/>
    <w:rsid w:val="00BB29A2"/>
    <w:rsid w:val="00BB5560"/>
    <w:rsid w:val="00BB57FA"/>
    <w:rsid w:val="00BB5A51"/>
    <w:rsid w:val="00BC145D"/>
    <w:rsid w:val="00BD0B12"/>
    <w:rsid w:val="00BD613C"/>
    <w:rsid w:val="00BE6E06"/>
    <w:rsid w:val="00BF4B02"/>
    <w:rsid w:val="00BF7C0D"/>
    <w:rsid w:val="00C051E4"/>
    <w:rsid w:val="00C11C2F"/>
    <w:rsid w:val="00C13605"/>
    <w:rsid w:val="00C162D8"/>
    <w:rsid w:val="00C2283C"/>
    <w:rsid w:val="00C22AE8"/>
    <w:rsid w:val="00C27384"/>
    <w:rsid w:val="00C325C1"/>
    <w:rsid w:val="00C358B3"/>
    <w:rsid w:val="00C414BE"/>
    <w:rsid w:val="00C41D0B"/>
    <w:rsid w:val="00C4224E"/>
    <w:rsid w:val="00C513C5"/>
    <w:rsid w:val="00C54FF6"/>
    <w:rsid w:val="00C55E08"/>
    <w:rsid w:val="00C62540"/>
    <w:rsid w:val="00C65271"/>
    <w:rsid w:val="00C65C6C"/>
    <w:rsid w:val="00C666EC"/>
    <w:rsid w:val="00C73A75"/>
    <w:rsid w:val="00C73FD5"/>
    <w:rsid w:val="00C76937"/>
    <w:rsid w:val="00C77291"/>
    <w:rsid w:val="00C87855"/>
    <w:rsid w:val="00CA2944"/>
    <w:rsid w:val="00CB0D44"/>
    <w:rsid w:val="00CB516F"/>
    <w:rsid w:val="00CE0BD4"/>
    <w:rsid w:val="00CE5521"/>
    <w:rsid w:val="00CF5CFF"/>
    <w:rsid w:val="00CF6D7E"/>
    <w:rsid w:val="00D04812"/>
    <w:rsid w:val="00D057F3"/>
    <w:rsid w:val="00D05DBF"/>
    <w:rsid w:val="00D06C3C"/>
    <w:rsid w:val="00D079B4"/>
    <w:rsid w:val="00D11415"/>
    <w:rsid w:val="00D3742B"/>
    <w:rsid w:val="00D4673B"/>
    <w:rsid w:val="00D57D0F"/>
    <w:rsid w:val="00D6668F"/>
    <w:rsid w:val="00D72B01"/>
    <w:rsid w:val="00D74F47"/>
    <w:rsid w:val="00D75751"/>
    <w:rsid w:val="00D8119A"/>
    <w:rsid w:val="00D9498C"/>
    <w:rsid w:val="00DA561B"/>
    <w:rsid w:val="00DB0028"/>
    <w:rsid w:val="00DB1735"/>
    <w:rsid w:val="00DB2CC2"/>
    <w:rsid w:val="00DC2D4D"/>
    <w:rsid w:val="00DC5ACD"/>
    <w:rsid w:val="00DC5D17"/>
    <w:rsid w:val="00DC70BC"/>
    <w:rsid w:val="00DC727A"/>
    <w:rsid w:val="00DC7453"/>
    <w:rsid w:val="00DD1397"/>
    <w:rsid w:val="00DD3359"/>
    <w:rsid w:val="00DD793F"/>
    <w:rsid w:val="00DD7BCA"/>
    <w:rsid w:val="00DE07CB"/>
    <w:rsid w:val="00DE211C"/>
    <w:rsid w:val="00DE3E24"/>
    <w:rsid w:val="00DE579D"/>
    <w:rsid w:val="00DE6729"/>
    <w:rsid w:val="00DF15D5"/>
    <w:rsid w:val="00DF3A34"/>
    <w:rsid w:val="00DF51DF"/>
    <w:rsid w:val="00DF771C"/>
    <w:rsid w:val="00E058A1"/>
    <w:rsid w:val="00E13D62"/>
    <w:rsid w:val="00E145E4"/>
    <w:rsid w:val="00E15194"/>
    <w:rsid w:val="00E222F7"/>
    <w:rsid w:val="00E3588C"/>
    <w:rsid w:val="00E42CF8"/>
    <w:rsid w:val="00E4678A"/>
    <w:rsid w:val="00E507FA"/>
    <w:rsid w:val="00E52B7B"/>
    <w:rsid w:val="00E624E6"/>
    <w:rsid w:val="00E65245"/>
    <w:rsid w:val="00E72128"/>
    <w:rsid w:val="00E75A30"/>
    <w:rsid w:val="00E774CE"/>
    <w:rsid w:val="00E81BD3"/>
    <w:rsid w:val="00E821EE"/>
    <w:rsid w:val="00E9784A"/>
    <w:rsid w:val="00EA7FF3"/>
    <w:rsid w:val="00EB5516"/>
    <w:rsid w:val="00EB555A"/>
    <w:rsid w:val="00EB6217"/>
    <w:rsid w:val="00EC27A0"/>
    <w:rsid w:val="00ED0AEB"/>
    <w:rsid w:val="00ED0C18"/>
    <w:rsid w:val="00ED0D8C"/>
    <w:rsid w:val="00ED326F"/>
    <w:rsid w:val="00ED39AA"/>
    <w:rsid w:val="00ED3DBD"/>
    <w:rsid w:val="00EE0027"/>
    <w:rsid w:val="00EE243C"/>
    <w:rsid w:val="00EE2AA9"/>
    <w:rsid w:val="00EE6B5C"/>
    <w:rsid w:val="00EF2F83"/>
    <w:rsid w:val="00EF3E3B"/>
    <w:rsid w:val="00F00ECC"/>
    <w:rsid w:val="00F249CD"/>
    <w:rsid w:val="00F33CD1"/>
    <w:rsid w:val="00F43207"/>
    <w:rsid w:val="00F50A8F"/>
    <w:rsid w:val="00F53ABD"/>
    <w:rsid w:val="00F56ACE"/>
    <w:rsid w:val="00F61AD4"/>
    <w:rsid w:val="00F863A9"/>
    <w:rsid w:val="00F8784B"/>
    <w:rsid w:val="00FA1246"/>
    <w:rsid w:val="00FA322F"/>
    <w:rsid w:val="00FB753D"/>
    <w:rsid w:val="00FB7E15"/>
    <w:rsid w:val="00FC58DB"/>
    <w:rsid w:val="00FC6308"/>
    <w:rsid w:val="00FD137A"/>
    <w:rsid w:val="00FD2316"/>
    <w:rsid w:val="00FD797D"/>
    <w:rsid w:val="00FE0198"/>
    <w:rsid w:val="00FE05E4"/>
    <w:rsid w:val="00FE06FA"/>
    <w:rsid w:val="00FF16B9"/>
    <w:rsid w:val="03D97251"/>
    <w:rsid w:val="03DB0660"/>
    <w:rsid w:val="046F1F35"/>
    <w:rsid w:val="04B5356F"/>
    <w:rsid w:val="061C1417"/>
    <w:rsid w:val="067803E8"/>
    <w:rsid w:val="0C3C5A14"/>
    <w:rsid w:val="0F6A5320"/>
    <w:rsid w:val="10EA683E"/>
    <w:rsid w:val="11357670"/>
    <w:rsid w:val="12071360"/>
    <w:rsid w:val="12B5154F"/>
    <w:rsid w:val="14320ED2"/>
    <w:rsid w:val="163634D4"/>
    <w:rsid w:val="18553EC6"/>
    <w:rsid w:val="18D80D9D"/>
    <w:rsid w:val="18E84B6B"/>
    <w:rsid w:val="1A1D43BF"/>
    <w:rsid w:val="1A5F2073"/>
    <w:rsid w:val="1AB53C6D"/>
    <w:rsid w:val="1B6B1EB2"/>
    <w:rsid w:val="1C594E91"/>
    <w:rsid w:val="1D880AB9"/>
    <w:rsid w:val="1E8B0852"/>
    <w:rsid w:val="2206050B"/>
    <w:rsid w:val="220F34EE"/>
    <w:rsid w:val="23A03965"/>
    <w:rsid w:val="28A20D0B"/>
    <w:rsid w:val="2B7A64CD"/>
    <w:rsid w:val="30C4724F"/>
    <w:rsid w:val="35254D98"/>
    <w:rsid w:val="3D5F318D"/>
    <w:rsid w:val="3DFA4C63"/>
    <w:rsid w:val="405832AC"/>
    <w:rsid w:val="455463BD"/>
    <w:rsid w:val="46841226"/>
    <w:rsid w:val="470734CF"/>
    <w:rsid w:val="4DAC3310"/>
    <w:rsid w:val="4E1B17F1"/>
    <w:rsid w:val="4E626177"/>
    <w:rsid w:val="4FD86DCF"/>
    <w:rsid w:val="53C726E0"/>
    <w:rsid w:val="54303474"/>
    <w:rsid w:val="56B87AFC"/>
    <w:rsid w:val="57E879FE"/>
    <w:rsid w:val="57F94434"/>
    <w:rsid w:val="59FD32C8"/>
    <w:rsid w:val="5DBE7604"/>
    <w:rsid w:val="5E920F9E"/>
    <w:rsid w:val="5EAB3FAA"/>
    <w:rsid w:val="5FC52ECB"/>
    <w:rsid w:val="6091424B"/>
    <w:rsid w:val="63A6046B"/>
    <w:rsid w:val="67CD26CF"/>
    <w:rsid w:val="67EE585A"/>
    <w:rsid w:val="680C1532"/>
    <w:rsid w:val="6A6E4160"/>
    <w:rsid w:val="71C8154B"/>
    <w:rsid w:val="72123F36"/>
    <w:rsid w:val="72D12933"/>
    <w:rsid w:val="72DF3E4C"/>
    <w:rsid w:val="745514BE"/>
    <w:rsid w:val="78195B75"/>
    <w:rsid w:val="78240116"/>
    <w:rsid w:val="7D171AE8"/>
    <w:rsid w:val="7DF27AAD"/>
    <w:rsid w:val="7E05379E"/>
    <w:rsid w:val="7EE2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link w:val="20"/>
    <w:qFormat/>
    <w:uiPriority w:val="0"/>
    <w:pPr>
      <w:spacing w:after="120"/>
      <w:ind w:left="420" w:leftChars="200"/>
    </w:pPr>
    <w:rPr>
      <w:rFonts w:ascii="Times New Roman" w:hAnsi="Times New Roman" w:eastAsia="宋体" w:cs="Times New Roman"/>
    </w:rPr>
  </w:style>
  <w:style w:type="paragraph" w:styleId="4">
    <w:name w:val="Balloon Text"/>
    <w:basedOn w:val="1"/>
    <w:link w:val="14"/>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1">
    <w:name w:val="page number"/>
    <w:qFormat/>
    <w:uiPriority w:val="0"/>
    <w:rPr>
      <w:rFonts w:ascii="Times New Roman" w:hAnsi="Times New Roman" w:eastAsia="宋体" w:cs="Times New Roman"/>
    </w:rPr>
  </w:style>
  <w:style w:type="character" w:styleId="12">
    <w:name w:val="Hyperlink"/>
    <w:basedOn w:val="10"/>
    <w:unhideWhenUsed/>
    <w:qFormat/>
    <w:uiPriority w:val="99"/>
    <w:rPr>
      <w:color w:val="0000FF"/>
      <w:u w:val="single"/>
    </w:rPr>
  </w:style>
  <w:style w:type="character" w:styleId="13">
    <w:name w:val="annotation reference"/>
    <w:basedOn w:val="10"/>
    <w:qFormat/>
    <w:uiPriority w:val="0"/>
    <w:rPr>
      <w:sz w:val="21"/>
      <w:szCs w:val="21"/>
    </w:rPr>
  </w:style>
  <w:style w:type="character" w:customStyle="1" w:styleId="14">
    <w:name w:val="批注框文本 Char"/>
    <w:basedOn w:val="10"/>
    <w:link w:val="4"/>
    <w:qFormat/>
    <w:uiPriority w:val="0"/>
    <w:rPr>
      <w:kern w:val="2"/>
      <w:sz w:val="18"/>
      <w:szCs w:val="18"/>
    </w:rPr>
  </w:style>
  <w:style w:type="character" w:customStyle="1" w:styleId="15">
    <w:name w:val="页眉 Char"/>
    <w:basedOn w:val="10"/>
    <w:link w:val="6"/>
    <w:qFormat/>
    <w:uiPriority w:val="0"/>
    <w:rPr>
      <w:kern w:val="2"/>
      <w:sz w:val="18"/>
      <w:szCs w:val="18"/>
    </w:rPr>
  </w:style>
  <w:style w:type="character" w:customStyle="1" w:styleId="16">
    <w:name w:val="页脚 Char"/>
    <w:basedOn w:val="10"/>
    <w:link w:val="5"/>
    <w:qFormat/>
    <w:uiPriority w:val="0"/>
    <w:rPr>
      <w:kern w:val="2"/>
      <w:sz w:val="18"/>
      <w:szCs w:val="18"/>
    </w:rPr>
  </w:style>
  <w:style w:type="table" w:customStyle="1" w:styleId="17">
    <w:name w:val="Table Normal"/>
    <w:qFormat/>
    <w:uiPriority w:val="0"/>
    <w:rPr>
      <w:rFonts w:ascii="Times New Roman" w:hAnsi="Times New Roman" w:cs="Times New Roman"/>
    </w:rPr>
    <w:tblPr>
      <w:tblCellMar>
        <w:top w:w="0" w:type="dxa"/>
        <w:left w:w="0" w:type="dxa"/>
        <w:bottom w:w="0" w:type="dxa"/>
        <w:right w:w="0" w:type="dxa"/>
      </w:tblCellMar>
    </w:tblPr>
  </w:style>
  <w:style w:type="character" w:customStyle="1" w:styleId="18">
    <w:name w:val="None"/>
    <w:qFormat/>
    <w:uiPriority w:val="0"/>
    <w:rPr>
      <w:lang w:val="en-US"/>
    </w:rPr>
  </w:style>
  <w:style w:type="paragraph" w:styleId="19">
    <w:name w:val="List Paragraph"/>
    <w:basedOn w:val="1"/>
    <w:qFormat/>
    <w:uiPriority w:val="34"/>
    <w:pPr>
      <w:ind w:firstLine="420" w:firstLineChars="200"/>
    </w:pPr>
    <w:rPr>
      <w:szCs w:val="22"/>
    </w:rPr>
  </w:style>
  <w:style w:type="character" w:customStyle="1" w:styleId="20">
    <w:name w:val="正文文本缩进 Char"/>
    <w:basedOn w:val="10"/>
    <w:link w:val="3"/>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5B93-790F-46FE-80FD-38767FD64F30}">
  <ds:schemaRefs/>
</ds:datastoreItem>
</file>

<file path=docProps/app.xml><?xml version="1.0" encoding="utf-8"?>
<Properties xmlns="http://schemas.openxmlformats.org/officeDocument/2006/extended-properties" xmlns:vt="http://schemas.openxmlformats.org/officeDocument/2006/docPropsVTypes">
  <Template>Normal</Template>
  <Pages>6</Pages>
  <Words>2263</Words>
  <Characters>2412</Characters>
  <Lines>18</Lines>
  <Paragraphs>5</Paragraphs>
  <TotalTime>0</TotalTime>
  <ScaleCrop>false</ScaleCrop>
  <LinksUpToDate>false</LinksUpToDate>
  <CharactersWithSpaces>2473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2025-05-07T07:21:00Z</dcterms:created>
  <dc:creator>THTF</dc:creator>
  <cp:lastModifiedBy>garbo</cp:lastModifiedBy>
  <cp:lastPrinted>2025-04-29T06:00:00Z</cp:lastPrinted>
  <dcterms:modified xsi:type="dcterms:W3CDTF">2026-04-16T02:41:44Z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B9BE3CA0FDBF4A6791C79DFA53B043E6_13</vt:lpwstr>
  </property>
  <property fmtid="{D5CDD505-2E9C-101B-9397-08002B2CF9AE}" pid="4" name="KSOTemplateDocerSaveRecord">
    <vt:lpwstr>eyJoZGlkIjoiMzU2NWM0ZGNmZmRhNTE0OWI5NzZlZDA1N2IwNjI3OGEiLCJ1c2VySWQiOiI2MTkyNzMyNDcifQ==</vt:lpwstr>
  </property>
</Properties>
</file>