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548F5" w14:textId="77777777" w:rsidR="00B64800" w:rsidRPr="00B64800" w:rsidRDefault="00B64800" w:rsidP="00B64800">
      <w:pPr>
        <w:autoSpaceDE w:val="0"/>
        <w:autoSpaceDN w:val="0"/>
        <w:adjustRightInd w:val="0"/>
        <w:spacing w:after="0" w:line="240" w:lineRule="auto"/>
        <w:rPr>
          <w:rFonts w:ascii="宋体" w:hAnsi="宋体" w:cs="CIDFont+F1"/>
          <w:sz w:val="32"/>
          <w:szCs w:val="32"/>
        </w:rPr>
      </w:pPr>
      <w:bookmarkStart w:id="0" w:name="_GoBack"/>
      <w:bookmarkEnd w:id="0"/>
      <w:r w:rsidRPr="00B64800">
        <w:rPr>
          <w:rFonts w:ascii="宋体" w:hAnsi="宋体" w:cs="CIDFont+F1" w:hint="eastAsia"/>
          <w:sz w:val="32"/>
          <w:szCs w:val="32"/>
        </w:rPr>
        <w:t>拟申报第三届全国创新争先奖（个人）公示材料</w:t>
      </w:r>
    </w:p>
    <w:p w14:paraId="3EBCBF10" w14:textId="77777777" w:rsidR="00B64800" w:rsidRPr="00B64800" w:rsidRDefault="00B64800" w:rsidP="00B64800">
      <w:pPr>
        <w:autoSpaceDE w:val="0"/>
        <w:autoSpaceDN w:val="0"/>
        <w:adjustRightInd w:val="0"/>
        <w:spacing w:after="0" w:line="240" w:lineRule="auto"/>
        <w:rPr>
          <w:rFonts w:ascii="宋体" w:hAnsi="宋体" w:cs="CIDFont+F1"/>
          <w:sz w:val="32"/>
          <w:szCs w:val="32"/>
        </w:rPr>
      </w:pPr>
      <w:r w:rsidRPr="00B64800">
        <w:rPr>
          <w:rFonts w:ascii="宋体" w:hAnsi="宋体" w:cs="CIDFont+F1" w:hint="eastAsia"/>
          <w:sz w:val="32"/>
          <w:szCs w:val="32"/>
        </w:rPr>
        <w:t>一、拟推荐人：李宗金</w:t>
      </w:r>
    </w:p>
    <w:p w14:paraId="69FA9D68" w14:textId="77777777" w:rsidR="00B64800" w:rsidRPr="00B64800" w:rsidRDefault="00B64800" w:rsidP="00B64800">
      <w:pPr>
        <w:autoSpaceDE w:val="0"/>
        <w:autoSpaceDN w:val="0"/>
        <w:adjustRightInd w:val="0"/>
        <w:spacing w:after="0" w:line="240" w:lineRule="auto"/>
        <w:rPr>
          <w:rFonts w:ascii="宋体" w:hAnsi="宋体" w:cs="CIDFont+F1"/>
          <w:sz w:val="32"/>
          <w:szCs w:val="32"/>
        </w:rPr>
      </w:pPr>
      <w:r w:rsidRPr="00B64800">
        <w:rPr>
          <w:rFonts w:ascii="宋体" w:hAnsi="宋体" w:cs="CIDFont+F1" w:hint="eastAsia"/>
          <w:sz w:val="32"/>
          <w:szCs w:val="32"/>
        </w:rPr>
        <w:t>二、推荐领域：</w:t>
      </w:r>
      <w:r w:rsidRPr="00B64800">
        <w:rPr>
          <w:rFonts w:ascii="宋体" w:hAnsi="宋体" w:cs="FangSong" w:hint="eastAsia"/>
          <w:sz w:val="32"/>
          <w:szCs w:val="32"/>
        </w:rPr>
        <w:t>面向人民生命健康</w:t>
      </w:r>
    </w:p>
    <w:p w14:paraId="4E757B64" w14:textId="77777777" w:rsidR="00B64800" w:rsidRPr="00B64800" w:rsidRDefault="00B64800" w:rsidP="00B64800">
      <w:pPr>
        <w:autoSpaceDE w:val="0"/>
        <w:autoSpaceDN w:val="0"/>
        <w:adjustRightInd w:val="0"/>
        <w:spacing w:after="0" w:line="240" w:lineRule="auto"/>
        <w:rPr>
          <w:rFonts w:ascii="宋体" w:hAnsi="宋体" w:cs="CIDFont+F1"/>
          <w:sz w:val="32"/>
          <w:szCs w:val="32"/>
        </w:rPr>
      </w:pPr>
      <w:r w:rsidRPr="00B64800">
        <w:rPr>
          <w:rFonts w:ascii="宋体" w:hAnsi="宋体" w:cs="CIDFont+F1" w:hint="eastAsia"/>
          <w:sz w:val="32"/>
          <w:szCs w:val="32"/>
        </w:rPr>
        <w:t>三、基本情况：</w:t>
      </w:r>
    </w:p>
    <w:p w14:paraId="0C0B98A7" w14:textId="77777777" w:rsidR="00E2564B" w:rsidRPr="00B64800" w:rsidRDefault="00B64800" w:rsidP="00B64800">
      <w:pPr>
        <w:autoSpaceDE w:val="0"/>
        <w:autoSpaceDN w:val="0"/>
        <w:adjustRightInd w:val="0"/>
        <w:spacing w:after="0" w:line="240" w:lineRule="auto"/>
        <w:rPr>
          <w:rFonts w:ascii="宋体" w:hAnsi="宋体"/>
          <w:sz w:val="32"/>
          <w:szCs w:val="32"/>
        </w:rPr>
      </w:pPr>
      <w:r w:rsidRPr="00B64800">
        <w:rPr>
          <w:rFonts w:ascii="宋体" w:hAnsi="宋体" w:cs="FangSong" w:hint="eastAsia"/>
          <w:sz w:val="32"/>
          <w:szCs w:val="32"/>
        </w:rPr>
        <w:t>李宗金，医学博士，南开大学医学院教授。主要研究方向干细胞分化、细胞标记、多模态分子影像。目前包括在Circulation，J Am Coll Cardiol，Stem Cell, Biomaterials, J Am Soc Nephrol，ACS Nano等杂志共发表SCI论文140余篇， H-index: 45。研究课题获得了国家自然科学基金、973项目、国家重点研发计划、天津自然科学基金重点项目的资助。先后获得多项奖励，包括：2018年度北京市技术发明二等奖，2019年天津市自然科学一等奖。是Pharmaceutical Nanotechnology (PNT) 杂志主编，2019年当选美国心脏病学会(AHA) Fellow，同时参与了多个学会的工作，包括：中国生物医学工程学会干细胞工程技术分会第四届委员会副主任委员、天津市血液与再生医学学会副理事长、中国核学会核医学分会理事、中国生物医学工程学会第十届理事会理事，兼任中国人民解放军总医院客座教授、天津市细胞药物工程技术企业重点实验副主任。候选人聚焦分子影像技术方法示踪干细胞及其来源的外泌体在体内的过程，探索利用生物材料方法对干细胞体外赋能，提高干细胞的生物学功能，应用间充质干细胞、外泌体开展了缺血性、炎性疾病的治疗，系统地开展了创新研究与产业开发。</w:t>
      </w:r>
    </w:p>
    <w:sectPr w:rsidR="00E2564B" w:rsidRPr="00B648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IDFont+F1">
    <w:altName w:val="微软雅黑"/>
    <w:panose1 w:val="00000000000000000000"/>
    <w:charset w:val="86"/>
    <w:family w:val="auto"/>
    <w:notTrueType/>
    <w:pitch w:val="default"/>
    <w:sig w:usb0="00000001" w:usb1="080E0000" w:usb2="00000010" w:usb3="00000000" w:csb0="00040000" w:csb1="00000000"/>
  </w:font>
  <w:font w:name="FangSong">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00"/>
    <w:rsid w:val="004A25F1"/>
    <w:rsid w:val="00B64800"/>
    <w:rsid w:val="00E2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6634"/>
  <w15:chartTrackingRefBased/>
  <w15:docId w15:val="{92B4976D-499C-49F8-8A97-9427292D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 w:val="24"/>
        <w:szCs w:val="22"/>
        <w:lang w:val="en-US"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Zongjin</dc:creator>
  <cp:keywords/>
  <dc:description/>
  <cp:lastModifiedBy>Microsoft Office 用户</cp:lastModifiedBy>
  <cp:revision>2</cp:revision>
  <dcterms:created xsi:type="dcterms:W3CDTF">2023-04-19T01:09:00Z</dcterms:created>
  <dcterms:modified xsi:type="dcterms:W3CDTF">2023-04-19T01:09:00Z</dcterms:modified>
</cp:coreProperties>
</file>