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center"/>
        <w:rPr>
          <w:rStyle w:val="5"/>
          <w:rFonts w:hint="eastAsia" w:ascii="微软雅黑" w:hAnsi="微软雅黑" w:eastAsia="微软雅黑" w:cs="宋体"/>
          <w:b/>
          <w:bCs/>
          <w:color w:val="333333"/>
          <w:kern w:val="36"/>
          <w:sz w:val="42"/>
          <w:szCs w:val="42"/>
        </w:rPr>
      </w:pPr>
      <w:r>
        <w:rPr>
          <w:rStyle w:val="5"/>
          <w:rFonts w:ascii="微软雅黑" w:hAnsi="微软雅黑" w:eastAsia="微软雅黑" w:cs="微软雅黑"/>
          <w:b/>
          <w:bCs/>
          <w:color w:val="333333"/>
          <w:kern w:val="36"/>
          <w:sz w:val="42"/>
          <w:szCs w:val="42"/>
        </w:rPr>
        <w:t>关于</w:t>
      </w:r>
      <w:r>
        <w:rPr>
          <w:rStyle w:val="5"/>
          <w:rFonts w:hint="eastAsia" w:ascii="微软雅黑" w:hAnsi="微软雅黑" w:eastAsia="微软雅黑" w:cs="宋体"/>
          <w:b/>
          <w:bCs/>
          <w:color w:val="333333"/>
          <w:kern w:val="36"/>
          <w:sz w:val="42"/>
          <w:szCs w:val="42"/>
        </w:rPr>
        <w:t>202</w:t>
      </w:r>
      <w:r>
        <w:rPr>
          <w:rStyle w:val="5"/>
          <w:rFonts w:hint="eastAsia" w:ascii="微软雅黑" w:hAnsi="微软雅黑" w:eastAsia="微软雅黑" w:cs="宋体"/>
          <w:b/>
          <w:bCs/>
          <w:color w:val="333333"/>
          <w:kern w:val="36"/>
          <w:sz w:val="42"/>
          <w:szCs w:val="42"/>
          <w:lang w:val="en-US" w:eastAsia="zh-CN"/>
        </w:rPr>
        <w:t>2</w:t>
      </w:r>
      <w:r>
        <w:rPr>
          <w:rStyle w:val="5"/>
          <w:rFonts w:hint="eastAsia" w:ascii="微软雅黑" w:hAnsi="微软雅黑" w:eastAsia="微软雅黑" w:cs="宋体"/>
          <w:b/>
          <w:bCs/>
          <w:color w:val="333333"/>
          <w:kern w:val="36"/>
          <w:sz w:val="42"/>
          <w:szCs w:val="42"/>
        </w:rPr>
        <w:t>年天津市专利奖申报的通知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各位老师：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以习近平新时代中国特色社会主义思想为指导，为全面贯彻党的十九大和十九届历次全会精神，深入实施《知识产权强国建设纲要（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2021-2035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年）》和《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十四五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国家知识产权保护和运用规划》，激发全社会创新创造活力，鼓励和表彰为技术（设计）创新及经济社会发展做出突出贡献的专利权人和发明人（设计人），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根据《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天津市知识产权局关于组织开展天津市专利奖2022年申报工作的通知》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决定开展天津市专利奖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年申报工作，现将有关事宜通知如下：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一、申报条件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第一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专利权人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为南开大学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（二）参评专利应为授权一年以上（授权公告日为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日前）且保持有效的发明、实用新型或外观设计专利（不含国防专利、保密专利）；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（三）参评专利权利稳定，不存在专利权属纠纷；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（四）参评专利为单项专利，不得将多项专利组合申报；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（五）参评专利技术水平高或设计新颖，并已取得良好的经济效益或社会效益；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   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有下列情况之一的不得申报天津市专利奖：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（一）参评专利已获得中国专利奖或天津市专利奖的；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（二）参评专利申报往届天津市专利奖未获奖，且实施效果无新的实质性进展的；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（三）专利权人严重失信的。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二、申报名额分配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按照通知，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我校可推荐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申报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项发明或实用新型专利，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项外观设计专利。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620" w:firstLineChars="20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天津市专利创业奖参评专利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由天津市知识产权创新创业发明与设计大赛组委会统一推荐申报。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三、报送材料及要求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（一）申报材料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《天津市专利奖申报书》（见附件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）专利授权公告文本；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）项目图片、照片；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）能证明经济效益、专利运用与保护、社会效益证明材料的复印件。（如：相关合同、财务部门盖章的效益证明、审计报告、项目应用报告、专利质押登记证明、省部级奖励证书、专利制度、专利纠纷判决、专利保险保单、系列专利申请及国际申请明细等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电子版包含申报书电子版（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word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文档）及附件电子版（附件目录及所有附件材料应扫描后嵌入一个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pdf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文档报送），分别以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专利号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+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申报书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专利号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+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命名（如：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ZL2020********.*+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申报书、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ZL2020********.*+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附件）。附件材料大小不得超过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申报时间及要求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62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由于申报材料需进行网上系统填报，请有意申报的老师于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日前将项目电子版材料及相关信息发送至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zscq@nankai.edu.cn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纸件材料于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6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10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日前报送专利和知识产权管理办公室（津南业务西楼445室）。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逾期不再接收。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63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wordWrap w:val="0"/>
        <w:spacing w:before="105" w:beforeAutospacing="0" w:after="105" w:afterAutospacing="0" w:line="360" w:lineRule="auto"/>
        <w:ind w:left="0" w:right="0"/>
        <w:jc w:val="left"/>
      </w:pPr>
      <w:r>
        <w:rPr>
          <w:rFonts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联系人：郎宇鹏,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李佳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wordWrap w:val="0"/>
        <w:spacing w:before="105" w:beforeAutospacing="0" w:after="105" w:afterAutospacing="0" w:line="360" w:lineRule="auto"/>
        <w:ind w:left="0" w:right="0"/>
        <w:jc w:val="left"/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电话：022-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 w:bidi="ar"/>
        </w:rPr>
        <w:t>85358454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天津市专利奖申报书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945" w:firstLineChars="30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推荐函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                                            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专利和知识产权管理办公室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2022年4月29日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0DC9"/>
    <w:multiLevelType w:val="singleLevel"/>
    <w:tmpl w:val="D8580DC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32A09"/>
    <w:rsid w:val="1EE47F71"/>
    <w:rsid w:val="4A732A09"/>
    <w:rsid w:val="59EA5C52"/>
    <w:rsid w:val="60FE708C"/>
    <w:rsid w:val="7545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2022-04-29T06:11:00Z</dcterms:created>
  <dc:creator>Dell</dc:creator>
  <cp:lastModifiedBy>Dell</cp:lastModifiedBy>
  <dcterms:modified xsi:type="dcterms:W3CDTF">2022-04-29T06:50:42Z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E0791CEBB58D49309BA71378EF16277B</vt:lpwstr>
  </property>
</Properties>
</file>