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BAFCF" w14:textId="77777777" w:rsidR="00C36AD4" w:rsidRDefault="00794986">
      <w:pPr>
        <w:jc w:val="center"/>
        <w:rPr>
          <w:rStyle w:val="title1"/>
          <w:rFonts w:ascii="方正小标宋简体" w:eastAsia="方正小标宋简体"/>
          <w:bCs w:val="0"/>
          <w:color w:val="000000"/>
          <w:sz w:val="36"/>
          <w:szCs w:val="36"/>
        </w:rPr>
      </w:pPr>
      <w:r>
        <w:rPr>
          <w:rStyle w:val="title1"/>
          <w:rFonts w:ascii="仿宋_GB2312" w:eastAsia="仿宋_GB2312" w:hint="eastAsia"/>
          <w:bCs w:val="0"/>
          <w:color w:val="000000"/>
          <w:sz w:val="36"/>
          <w:szCs w:val="36"/>
        </w:rPr>
        <w:t>北京市科学技术奖公示信息</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6663"/>
      </w:tblGrid>
      <w:tr w:rsidR="00C36AD4" w14:paraId="5900043E" w14:textId="77777777">
        <w:trPr>
          <w:trHeight w:val="567"/>
        </w:trPr>
        <w:tc>
          <w:tcPr>
            <w:tcW w:w="1843" w:type="dxa"/>
            <w:vAlign w:val="center"/>
          </w:tcPr>
          <w:p w14:paraId="4C049601" w14:textId="77777777" w:rsidR="00C36AD4" w:rsidRDefault="00794986">
            <w:pPr>
              <w:spacing w:after="0"/>
              <w:jc w:val="center"/>
              <w:rPr>
                <w:rStyle w:val="title1"/>
                <w:rFonts w:ascii="Times New Roman" w:eastAsia="仿宋_GB2312" w:hAnsi="Times New Roman" w:cs="Times New Roman"/>
                <w:b w:val="0"/>
                <w:color w:val="000000"/>
              </w:rPr>
            </w:pPr>
            <w:r>
              <w:rPr>
                <w:rStyle w:val="title1"/>
                <w:rFonts w:ascii="Times New Roman" w:eastAsia="仿宋_GB2312" w:hAnsi="Times New Roman" w:cs="Times New Roman"/>
                <w:b w:val="0"/>
                <w:color w:val="000000"/>
              </w:rPr>
              <w:t>成果名称</w:t>
            </w:r>
          </w:p>
        </w:tc>
        <w:tc>
          <w:tcPr>
            <w:tcW w:w="6663" w:type="dxa"/>
            <w:vAlign w:val="center"/>
          </w:tcPr>
          <w:p w14:paraId="66FB7D3A" w14:textId="77777777" w:rsidR="00C36AD4" w:rsidRDefault="00794986">
            <w:pPr>
              <w:spacing w:after="0"/>
              <w:rPr>
                <w:rStyle w:val="title1"/>
                <w:rFonts w:ascii="Times New Roman" w:eastAsia="仿宋_GB2312" w:hAnsi="Times New Roman" w:cs="Times New Roman"/>
                <w:b w:val="0"/>
                <w:color w:val="000000"/>
              </w:rPr>
            </w:pPr>
            <w:r>
              <w:rPr>
                <w:rStyle w:val="title1"/>
                <w:rFonts w:ascii="Times New Roman" w:eastAsia="仿宋_GB2312" w:hAnsi="Times New Roman" w:cs="Times New Roman" w:hint="eastAsia"/>
                <w:b w:val="0"/>
                <w:color w:val="000000"/>
              </w:rPr>
              <w:t>污水处理系统磷形态转化与回收过程机制</w:t>
            </w:r>
          </w:p>
        </w:tc>
      </w:tr>
      <w:tr w:rsidR="00C36AD4" w14:paraId="4DC2536E" w14:textId="77777777">
        <w:trPr>
          <w:trHeight w:val="567"/>
        </w:trPr>
        <w:tc>
          <w:tcPr>
            <w:tcW w:w="1843" w:type="dxa"/>
            <w:vAlign w:val="center"/>
          </w:tcPr>
          <w:p w14:paraId="70AFA71F" w14:textId="77777777" w:rsidR="00C36AD4" w:rsidRDefault="00794986">
            <w:pPr>
              <w:spacing w:after="0"/>
              <w:contextualSpacing/>
              <w:jc w:val="center"/>
              <w:rPr>
                <w:rFonts w:ascii="Times New Roman" w:eastAsia="仿宋_GB2312" w:hAnsi="Times New Roman" w:cs="Times New Roman"/>
                <w:bCs/>
                <w:color w:val="000000"/>
                <w:sz w:val="24"/>
                <w:szCs w:val="24"/>
              </w:rPr>
            </w:pPr>
            <w:r>
              <w:rPr>
                <w:rFonts w:ascii="Times New Roman" w:eastAsia="仿宋_GB2312" w:hAnsi="Times New Roman" w:cs="Times New Roman"/>
                <w:bCs/>
                <w:color w:val="000000"/>
                <w:sz w:val="24"/>
                <w:szCs w:val="24"/>
              </w:rPr>
              <w:t>提名单位</w:t>
            </w:r>
          </w:p>
        </w:tc>
        <w:tc>
          <w:tcPr>
            <w:tcW w:w="6663" w:type="dxa"/>
            <w:vAlign w:val="center"/>
          </w:tcPr>
          <w:p w14:paraId="1DAB3FFB" w14:textId="77777777" w:rsidR="00C36AD4" w:rsidRDefault="00794986">
            <w:pPr>
              <w:spacing w:after="0"/>
              <w:rPr>
                <w:rStyle w:val="title1"/>
                <w:rFonts w:ascii="Times New Roman" w:eastAsia="仿宋_GB2312" w:hAnsi="Times New Roman" w:cs="Times New Roman"/>
                <w:b w:val="0"/>
                <w:color w:val="000000"/>
              </w:rPr>
            </w:pPr>
            <w:r>
              <w:rPr>
                <w:rStyle w:val="title1"/>
                <w:rFonts w:ascii="Times New Roman" w:eastAsia="仿宋_GB2312" w:hAnsi="Times New Roman" w:cs="Times New Roman" w:hint="eastAsia"/>
                <w:b w:val="0"/>
                <w:color w:val="000000"/>
              </w:rPr>
              <w:t>北京林业大学</w:t>
            </w:r>
          </w:p>
        </w:tc>
      </w:tr>
      <w:tr w:rsidR="00C36AD4" w14:paraId="0A041BE1" w14:textId="77777777">
        <w:trPr>
          <w:trHeight w:val="567"/>
        </w:trPr>
        <w:tc>
          <w:tcPr>
            <w:tcW w:w="1843" w:type="dxa"/>
            <w:vAlign w:val="center"/>
          </w:tcPr>
          <w:p w14:paraId="3307753C" w14:textId="77777777" w:rsidR="00C36AD4" w:rsidRDefault="00794986">
            <w:pPr>
              <w:spacing w:after="0"/>
              <w:contextualSpacing/>
              <w:jc w:val="center"/>
              <w:rPr>
                <w:rFonts w:ascii="Times New Roman" w:eastAsia="仿宋_GB2312" w:hAnsi="Times New Roman" w:cs="Times New Roman"/>
                <w:bCs/>
                <w:color w:val="000000"/>
                <w:sz w:val="24"/>
                <w:szCs w:val="24"/>
              </w:rPr>
            </w:pPr>
            <w:r>
              <w:rPr>
                <w:rFonts w:ascii="Times New Roman" w:eastAsia="仿宋_GB2312" w:hAnsi="Times New Roman" w:cs="Times New Roman" w:hint="eastAsia"/>
                <w:bCs/>
                <w:color w:val="000000"/>
                <w:sz w:val="24"/>
                <w:szCs w:val="24"/>
              </w:rPr>
              <w:t>拟</w:t>
            </w:r>
            <w:r>
              <w:rPr>
                <w:rFonts w:ascii="Times New Roman" w:eastAsia="仿宋_GB2312" w:hAnsi="Times New Roman" w:cs="Times New Roman"/>
                <w:bCs/>
                <w:color w:val="000000"/>
                <w:sz w:val="24"/>
                <w:szCs w:val="24"/>
              </w:rPr>
              <w:t>提名等级</w:t>
            </w:r>
          </w:p>
        </w:tc>
        <w:tc>
          <w:tcPr>
            <w:tcW w:w="6663" w:type="dxa"/>
            <w:vAlign w:val="center"/>
          </w:tcPr>
          <w:p w14:paraId="40294335" w14:textId="77777777" w:rsidR="00C36AD4" w:rsidRDefault="00794986">
            <w:pPr>
              <w:spacing w:after="0"/>
              <w:rPr>
                <w:rStyle w:val="title1"/>
                <w:rFonts w:ascii="Times New Roman" w:eastAsia="仿宋_GB2312" w:hAnsi="Times New Roman" w:cs="Times New Roman"/>
                <w:b w:val="0"/>
                <w:color w:val="000000"/>
              </w:rPr>
            </w:pPr>
            <w:r>
              <w:rPr>
                <w:rStyle w:val="title1"/>
                <w:rFonts w:ascii="Times New Roman" w:eastAsia="仿宋_GB2312" w:hAnsi="Times New Roman" w:cs="Times New Roman"/>
                <w:b w:val="0"/>
                <w:color w:val="000000"/>
              </w:rPr>
              <w:t>北京市科学技术奖自然科学奖（一等奖或二等奖）</w:t>
            </w:r>
          </w:p>
        </w:tc>
      </w:tr>
      <w:tr w:rsidR="00C36AD4" w14:paraId="6AEEA53D" w14:textId="77777777">
        <w:trPr>
          <w:trHeight w:val="808"/>
        </w:trPr>
        <w:tc>
          <w:tcPr>
            <w:tcW w:w="1843" w:type="dxa"/>
            <w:tcBorders>
              <w:right w:val="single" w:sz="4" w:space="0" w:color="auto"/>
            </w:tcBorders>
            <w:vAlign w:val="center"/>
          </w:tcPr>
          <w:p w14:paraId="5AAE2F20" w14:textId="77777777" w:rsidR="00C36AD4" w:rsidRDefault="00794986">
            <w:pPr>
              <w:spacing w:after="0"/>
              <w:jc w:val="center"/>
              <w:rPr>
                <w:rFonts w:ascii="Times New Roman" w:eastAsia="仿宋_GB2312" w:hAnsi="Times New Roman" w:cs="Times New Roman"/>
                <w:bCs/>
                <w:color w:val="000000" w:themeColor="text1"/>
                <w:sz w:val="24"/>
                <w:szCs w:val="24"/>
              </w:rPr>
            </w:pPr>
            <w:r>
              <w:rPr>
                <w:rFonts w:ascii="Times New Roman" w:eastAsia="仿宋_GB2312" w:hAnsi="Times New Roman" w:cs="Times New Roman"/>
                <w:bCs/>
                <w:color w:val="000000" w:themeColor="text1"/>
                <w:sz w:val="24"/>
                <w:szCs w:val="24"/>
              </w:rPr>
              <w:t>主要完成人</w:t>
            </w:r>
          </w:p>
        </w:tc>
        <w:tc>
          <w:tcPr>
            <w:tcW w:w="6663" w:type="dxa"/>
            <w:tcBorders>
              <w:left w:val="single" w:sz="4" w:space="0" w:color="auto"/>
            </w:tcBorders>
            <w:vAlign w:val="center"/>
          </w:tcPr>
          <w:p w14:paraId="6752B4CA" w14:textId="77777777" w:rsidR="00C36AD4" w:rsidRDefault="00794986">
            <w:pPr>
              <w:spacing w:after="0"/>
              <w:rPr>
                <w:rStyle w:val="title1"/>
                <w:rFonts w:ascii="Times New Roman" w:eastAsia="仿宋_GB2312" w:hAnsi="Times New Roman" w:cs="Times New Roman"/>
                <w:b w:val="0"/>
                <w:color w:val="000000"/>
              </w:rPr>
            </w:pPr>
            <w:r>
              <w:rPr>
                <w:rStyle w:val="title1"/>
                <w:rFonts w:ascii="Times New Roman" w:eastAsia="仿宋_GB2312" w:hAnsi="Times New Roman" w:cs="Times New Roman"/>
                <w:b w:val="0"/>
                <w:color w:val="000000"/>
              </w:rPr>
              <w:t>1</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程翔</w:t>
            </w:r>
            <w:r>
              <w:rPr>
                <w:rStyle w:val="title1"/>
                <w:rFonts w:ascii="Times New Roman" w:eastAsia="仿宋_GB2312" w:hAnsi="Times New Roman" w:cs="Times New Roman"/>
                <w:b w:val="0"/>
                <w:color w:val="000000"/>
              </w:rPr>
              <w:t>;2</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李楠</w:t>
            </w:r>
            <w:r>
              <w:rPr>
                <w:rStyle w:val="title1"/>
                <w:rFonts w:ascii="Times New Roman" w:eastAsia="仿宋_GB2312" w:hAnsi="Times New Roman" w:cs="Times New Roman"/>
                <w:b w:val="0"/>
                <w:color w:val="000000"/>
              </w:rPr>
              <w:t>;3</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李若泓</w:t>
            </w:r>
            <w:r>
              <w:rPr>
                <w:rStyle w:val="title1"/>
                <w:rFonts w:ascii="Times New Roman" w:eastAsia="仿宋_GB2312" w:hAnsi="Times New Roman" w:cs="Times New Roman"/>
                <w:b w:val="0"/>
                <w:color w:val="000000"/>
              </w:rPr>
              <w:t>;4</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王鑫</w:t>
            </w:r>
            <w:r>
              <w:rPr>
                <w:rStyle w:val="title1"/>
                <w:rFonts w:ascii="Times New Roman" w:eastAsia="仿宋_GB2312" w:hAnsi="Times New Roman" w:cs="Times New Roman"/>
                <w:b w:val="0"/>
                <w:color w:val="000000"/>
              </w:rPr>
              <w:t>;5</w:t>
            </w:r>
            <w:r>
              <w:rPr>
                <w:rStyle w:val="title1"/>
                <w:rFonts w:ascii="Times New Roman" w:eastAsia="仿宋_GB2312" w:hAnsi="Times New Roman" w:cs="Times New Roman"/>
                <w:b w:val="0"/>
                <w:color w:val="000000"/>
              </w:rPr>
              <w:t>、</w:t>
            </w:r>
            <w:proofErr w:type="gramStart"/>
            <w:r>
              <w:rPr>
                <w:rStyle w:val="title1"/>
                <w:rFonts w:ascii="Times New Roman" w:eastAsia="仿宋_GB2312" w:hAnsi="Times New Roman" w:cs="Times New Roman" w:hint="eastAsia"/>
                <w:b w:val="0"/>
                <w:color w:val="000000"/>
              </w:rPr>
              <w:t>党岩</w:t>
            </w:r>
            <w:proofErr w:type="gramEnd"/>
            <w:r>
              <w:rPr>
                <w:rStyle w:val="title1"/>
                <w:rFonts w:ascii="Times New Roman" w:eastAsia="仿宋_GB2312" w:hAnsi="Times New Roman" w:cs="Times New Roman"/>
                <w:b w:val="0"/>
                <w:color w:val="000000"/>
              </w:rPr>
              <w:t>;6</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邱斌</w:t>
            </w:r>
            <w:r>
              <w:rPr>
                <w:rStyle w:val="title1"/>
                <w:rFonts w:ascii="Times New Roman" w:eastAsia="仿宋_GB2312" w:hAnsi="Times New Roman" w:cs="Times New Roman"/>
                <w:b w:val="0"/>
                <w:color w:val="000000"/>
              </w:rPr>
              <w:t>;7</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曲丹</w:t>
            </w:r>
            <w:r>
              <w:rPr>
                <w:rStyle w:val="title1"/>
                <w:rFonts w:ascii="Times New Roman" w:eastAsia="仿宋_GB2312" w:hAnsi="Times New Roman" w:cs="Times New Roman"/>
                <w:b w:val="0"/>
                <w:color w:val="000000"/>
              </w:rPr>
              <w:t>;8</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徐康宁</w:t>
            </w:r>
            <w:r>
              <w:rPr>
                <w:rStyle w:val="title1"/>
                <w:rFonts w:ascii="Times New Roman" w:eastAsia="仿宋_GB2312" w:hAnsi="Times New Roman" w:cs="Times New Roman"/>
                <w:b w:val="0"/>
                <w:color w:val="000000"/>
              </w:rPr>
              <w:t>;9</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邓少宇</w:t>
            </w:r>
          </w:p>
        </w:tc>
      </w:tr>
      <w:tr w:rsidR="00C36AD4" w14:paraId="70AB8FC4" w14:textId="77777777">
        <w:trPr>
          <w:trHeight w:val="926"/>
        </w:trPr>
        <w:tc>
          <w:tcPr>
            <w:tcW w:w="1843" w:type="dxa"/>
            <w:tcBorders>
              <w:right w:val="single" w:sz="4" w:space="0" w:color="auto"/>
            </w:tcBorders>
            <w:vAlign w:val="center"/>
          </w:tcPr>
          <w:p w14:paraId="6045F8AA" w14:textId="77777777" w:rsidR="00C36AD4" w:rsidRDefault="00794986">
            <w:pPr>
              <w:spacing w:after="0"/>
              <w:jc w:val="center"/>
              <w:rPr>
                <w:rFonts w:ascii="Times New Roman" w:eastAsia="仿宋_GB2312" w:hAnsi="Times New Roman" w:cs="Times New Roman"/>
                <w:bCs/>
                <w:color w:val="000000" w:themeColor="text1"/>
                <w:sz w:val="24"/>
                <w:szCs w:val="24"/>
              </w:rPr>
            </w:pPr>
            <w:r>
              <w:rPr>
                <w:rFonts w:ascii="Times New Roman" w:eastAsia="仿宋_GB2312" w:hAnsi="Times New Roman" w:cs="Times New Roman"/>
                <w:bCs/>
                <w:color w:val="000000" w:themeColor="text1"/>
                <w:sz w:val="24"/>
                <w:szCs w:val="24"/>
              </w:rPr>
              <w:t>主要完成单位</w:t>
            </w:r>
          </w:p>
        </w:tc>
        <w:tc>
          <w:tcPr>
            <w:tcW w:w="6663" w:type="dxa"/>
            <w:tcBorders>
              <w:left w:val="single" w:sz="4" w:space="0" w:color="auto"/>
            </w:tcBorders>
            <w:vAlign w:val="center"/>
          </w:tcPr>
          <w:p w14:paraId="776173FC" w14:textId="77777777" w:rsidR="00C36AD4" w:rsidRDefault="00794986">
            <w:pPr>
              <w:spacing w:after="0"/>
              <w:rPr>
                <w:rStyle w:val="title1"/>
                <w:rFonts w:ascii="Times New Roman" w:eastAsia="仿宋_GB2312" w:hAnsi="Times New Roman" w:cs="Times New Roman"/>
                <w:b w:val="0"/>
                <w:color w:val="000000"/>
              </w:rPr>
            </w:pPr>
            <w:r>
              <w:rPr>
                <w:rStyle w:val="title1"/>
                <w:rFonts w:ascii="Times New Roman" w:eastAsia="仿宋_GB2312" w:hAnsi="Times New Roman" w:cs="Times New Roman"/>
                <w:b w:val="0"/>
                <w:color w:val="000000"/>
              </w:rPr>
              <w:t>1</w:t>
            </w:r>
            <w:r>
              <w:rPr>
                <w:rStyle w:val="title1"/>
                <w:rFonts w:ascii="Times New Roman" w:eastAsia="仿宋_GB2312" w:hAnsi="Times New Roman" w:cs="Times New Roman"/>
                <w:b w:val="0"/>
                <w:color w:val="000000"/>
              </w:rPr>
              <w:t>、北京林业大学</w:t>
            </w:r>
            <w:r>
              <w:rPr>
                <w:rStyle w:val="title1"/>
                <w:rFonts w:ascii="Times New Roman" w:eastAsia="仿宋_GB2312" w:hAnsi="Times New Roman" w:cs="Times New Roman"/>
                <w:b w:val="0"/>
                <w:color w:val="000000"/>
              </w:rPr>
              <w:t>;2</w:t>
            </w:r>
            <w:r>
              <w:rPr>
                <w:rStyle w:val="title1"/>
                <w:rFonts w:ascii="Times New Roman" w:eastAsia="仿宋_GB2312" w:hAnsi="Times New Roman" w:cs="Times New Roman"/>
                <w:b w:val="0"/>
                <w:color w:val="000000"/>
              </w:rPr>
              <w:t>、天津大学</w:t>
            </w:r>
            <w:r>
              <w:rPr>
                <w:rStyle w:val="title1"/>
                <w:rFonts w:ascii="Times New Roman" w:eastAsia="仿宋_GB2312" w:hAnsi="Times New Roman" w:cs="Times New Roman"/>
                <w:b w:val="0"/>
                <w:color w:val="000000"/>
              </w:rPr>
              <w:t>;3</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清华大学深圳国际研究生院</w:t>
            </w:r>
            <w:r>
              <w:rPr>
                <w:rStyle w:val="title1"/>
                <w:rFonts w:ascii="Times New Roman" w:eastAsia="仿宋_GB2312" w:hAnsi="Times New Roman" w:cs="Times New Roman"/>
                <w:b w:val="0"/>
                <w:color w:val="000000"/>
              </w:rPr>
              <w:t>;4</w:t>
            </w:r>
            <w:r>
              <w:rPr>
                <w:rStyle w:val="title1"/>
                <w:rFonts w:ascii="Times New Roman" w:eastAsia="仿宋_GB2312" w:hAnsi="Times New Roman" w:cs="Times New Roman"/>
                <w:b w:val="0"/>
                <w:color w:val="000000"/>
              </w:rPr>
              <w:t>、</w:t>
            </w:r>
            <w:r>
              <w:rPr>
                <w:rStyle w:val="title1"/>
                <w:rFonts w:ascii="Times New Roman" w:eastAsia="仿宋_GB2312" w:hAnsi="Times New Roman" w:cs="Times New Roman" w:hint="eastAsia"/>
                <w:b w:val="0"/>
                <w:color w:val="000000"/>
              </w:rPr>
              <w:t>南开大学</w:t>
            </w:r>
          </w:p>
        </w:tc>
      </w:tr>
      <w:tr w:rsidR="00C36AD4" w14:paraId="23B5A297" w14:textId="77777777">
        <w:trPr>
          <w:trHeight w:val="7277"/>
        </w:trPr>
        <w:tc>
          <w:tcPr>
            <w:tcW w:w="1843" w:type="dxa"/>
            <w:vAlign w:val="center"/>
          </w:tcPr>
          <w:p w14:paraId="00B750E9" w14:textId="77777777" w:rsidR="00C36AD4" w:rsidRDefault="00794986">
            <w:pPr>
              <w:spacing w:after="0"/>
              <w:jc w:val="center"/>
              <w:rPr>
                <w:rStyle w:val="title1"/>
                <w:rFonts w:ascii="Times New Roman" w:eastAsia="仿宋_GB2312" w:hAnsi="Times New Roman" w:cs="Times New Roman"/>
                <w:b w:val="0"/>
                <w:color w:val="000000"/>
              </w:rPr>
            </w:pPr>
            <w:r>
              <w:rPr>
                <w:rStyle w:val="title1"/>
                <w:rFonts w:ascii="Times New Roman" w:eastAsia="仿宋_GB2312" w:hAnsi="Times New Roman" w:cs="Times New Roman" w:hint="eastAsia"/>
                <w:b w:val="0"/>
                <w:color w:val="000000"/>
              </w:rPr>
              <w:t>提名意见</w:t>
            </w:r>
          </w:p>
        </w:tc>
        <w:tc>
          <w:tcPr>
            <w:tcW w:w="6663" w:type="dxa"/>
            <w:vAlign w:val="center"/>
          </w:tcPr>
          <w:p w14:paraId="13A7B41E" w14:textId="77777777" w:rsidR="00C36AD4" w:rsidRDefault="00794986">
            <w:pPr>
              <w:spacing w:line="360" w:lineRule="auto"/>
              <w:rPr>
                <w:rStyle w:val="title1"/>
                <w:rFonts w:ascii="Times New Roman" w:eastAsia="仿宋_GB2312" w:hAnsi="Times New Roman" w:cs="Times New Roman"/>
                <w:b w:val="0"/>
                <w:color w:val="000000"/>
              </w:rPr>
            </w:pPr>
            <w:r>
              <w:rPr>
                <w:rStyle w:val="title1"/>
                <w:rFonts w:ascii="Times New Roman" w:eastAsia="仿宋_GB2312" w:hAnsi="Times New Roman" w:cs="Times New Roman" w:hint="eastAsia"/>
                <w:b w:val="0"/>
                <w:color w:val="000000"/>
              </w:rPr>
              <w:t>该</w:t>
            </w:r>
            <w:r>
              <w:rPr>
                <w:rStyle w:val="title1"/>
                <w:rFonts w:ascii="Times New Roman" w:eastAsia="仿宋_GB2312" w:hAnsi="Times New Roman" w:cs="Times New Roman"/>
                <w:b w:val="0"/>
                <w:color w:val="000000"/>
              </w:rPr>
              <w:t>项目以磷资源保护和水生态安全的国家重大需求为导向，紧紧围绕</w:t>
            </w:r>
            <w:r>
              <w:rPr>
                <w:rStyle w:val="title1"/>
                <w:rFonts w:ascii="Times New Roman" w:eastAsia="仿宋_GB2312" w:hAnsi="Times New Roman" w:cs="Times New Roman" w:hint="eastAsia"/>
                <w:b w:val="0"/>
                <w:color w:val="000000"/>
              </w:rPr>
              <w:t>污水处理系统</w:t>
            </w:r>
            <w:r>
              <w:rPr>
                <w:rStyle w:val="title1"/>
                <w:rFonts w:ascii="Times New Roman" w:eastAsia="仿宋_GB2312" w:hAnsi="Times New Roman" w:cs="Times New Roman"/>
                <w:b w:val="0"/>
                <w:color w:val="000000"/>
              </w:rPr>
              <w:t>磷</w:t>
            </w:r>
            <w:r>
              <w:rPr>
                <w:rStyle w:val="title1"/>
                <w:rFonts w:ascii="Times New Roman" w:eastAsia="仿宋_GB2312" w:hAnsi="Times New Roman" w:cs="Times New Roman" w:hint="eastAsia"/>
                <w:b w:val="0"/>
                <w:color w:val="000000"/>
              </w:rPr>
              <w:t>转化与回收</w:t>
            </w:r>
            <w:r>
              <w:rPr>
                <w:rStyle w:val="title1"/>
                <w:rFonts w:ascii="Times New Roman" w:eastAsia="仿宋_GB2312" w:hAnsi="Times New Roman" w:cs="Times New Roman"/>
                <w:b w:val="0"/>
                <w:color w:val="000000"/>
              </w:rPr>
              <w:t>的关键科学问题开展系统研究。</w:t>
            </w:r>
            <w:r>
              <w:rPr>
                <w:rStyle w:val="title1"/>
                <w:rFonts w:ascii="Times New Roman" w:eastAsia="仿宋_GB2312" w:hAnsi="Times New Roman" w:cs="Times New Roman" w:hint="eastAsia"/>
                <w:b w:val="0"/>
                <w:color w:val="000000"/>
              </w:rPr>
              <w:t>证实了无机磷酸盐是污水处理系统中磷的主要存在形态，阐明了铁的氧化还原作用对活性污泥中磷生物转化和去除的强化效应；揭示了异化铁还原作用诱导蓝铁石结晶过程中微生物生长与矿物形成</w:t>
            </w:r>
            <w:proofErr w:type="gramStart"/>
            <w:r>
              <w:rPr>
                <w:rStyle w:val="title1"/>
                <w:rFonts w:ascii="Times New Roman" w:eastAsia="仿宋_GB2312" w:hAnsi="Times New Roman" w:cs="Times New Roman" w:hint="eastAsia"/>
                <w:b w:val="0"/>
                <w:color w:val="000000"/>
              </w:rPr>
              <w:t>对磷源的</w:t>
            </w:r>
            <w:proofErr w:type="gramEnd"/>
            <w:r>
              <w:rPr>
                <w:rStyle w:val="title1"/>
                <w:rFonts w:ascii="Times New Roman" w:eastAsia="仿宋_GB2312" w:hAnsi="Times New Roman" w:cs="Times New Roman" w:hint="eastAsia"/>
                <w:b w:val="0"/>
                <w:color w:val="000000"/>
              </w:rPr>
              <w:t>竞争与分配机制，确定了活性污泥体系蓝铁石有效结晶的过饱和水平需求，提出了污水处理系统蓝铁石晶体生成、保持与持续生长的新理论。阐明了污水处理系统各单元与蓝铁石结晶反应的相容性，创造性地提出了污水主流处理单元基于铁还原诱导蓝铁石原位结晶和“铁盐强化除磷耦合污泥</w:t>
            </w:r>
            <w:r>
              <w:rPr>
                <w:rStyle w:val="title1"/>
                <w:rFonts w:ascii="Times New Roman" w:eastAsia="仿宋_GB2312" w:hAnsi="Times New Roman" w:cs="Times New Roman" w:hint="eastAsia"/>
                <w:b w:val="0"/>
                <w:color w:val="000000"/>
              </w:rPr>
              <w:t>-</w:t>
            </w:r>
            <w:r>
              <w:rPr>
                <w:rStyle w:val="title1"/>
                <w:rFonts w:ascii="Times New Roman" w:eastAsia="仿宋_GB2312" w:hAnsi="Times New Roman" w:cs="Times New Roman" w:hint="eastAsia"/>
                <w:b w:val="0"/>
                <w:color w:val="000000"/>
              </w:rPr>
              <w:t>厨余共发酵产蓝铁石”的污水磷回收新方法，阐明了</w:t>
            </w:r>
            <w:r>
              <w:rPr>
                <w:rStyle w:val="title1"/>
                <w:rFonts w:ascii="Times New Roman" w:eastAsia="仿宋_GB2312" w:hAnsi="Times New Roman" w:cs="Times New Roman" w:hint="eastAsia"/>
                <w:b w:val="0"/>
                <w:color w:val="000000"/>
              </w:rPr>
              <w:t>污泥中铁氧化物的陈化效应对生物铁还原</w:t>
            </w:r>
            <w:proofErr w:type="gramStart"/>
            <w:r>
              <w:rPr>
                <w:rStyle w:val="title1"/>
                <w:rFonts w:ascii="Times New Roman" w:eastAsia="仿宋_GB2312" w:hAnsi="Times New Roman" w:cs="Times New Roman" w:hint="eastAsia"/>
                <w:b w:val="0"/>
                <w:color w:val="000000"/>
              </w:rPr>
              <w:t>释磷并</w:t>
            </w:r>
            <w:proofErr w:type="gramEnd"/>
            <w:r>
              <w:rPr>
                <w:rStyle w:val="title1"/>
                <w:rFonts w:ascii="Times New Roman" w:eastAsia="仿宋_GB2312" w:hAnsi="Times New Roman" w:cs="Times New Roman" w:hint="eastAsia"/>
                <w:b w:val="0"/>
                <w:color w:val="000000"/>
              </w:rPr>
              <w:t>二次固定为蓝铁石的抑制机制，解析了厌氧污泥体系蓝铁石结晶的主要干扰因子及</w:t>
            </w:r>
            <w:r>
              <w:rPr>
                <w:rStyle w:val="title1"/>
                <w:rFonts w:ascii="Times New Roman" w:eastAsia="仿宋_GB2312" w:hAnsi="Times New Roman" w:cs="Times New Roman" w:hint="eastAsia"/>
                <w:b w:val="0"/>
                <w:color w:val="000000"/>
              </w:rPr>
              <w:t>pH</w:t>
            </w:r>
            <w:r>
              <w:rPr>
                <w:rStyle w:val="title1"/>
                <w:rFonts w:ascii="Times New Roman" w:eastAsia="仿宋_GB2312" w:hAnsi="Times New Roman" w:cs="Times New Roman" w:hint="eastAsia"/>
                <w:b w:val="0"/>
                <w:color w:val="000000"/>
              </w:rPr>
              <w:t>对结晶效率与产物的决定性作用。</w:t>
            </w:r>
            <w:r>
              <w:rPr>
                <w:rStyle w:val="title1"/>
                <w:rFonts w:ascii="Times New Roman" w:eastAsia="仿宋_GB2312" w:hAnsi="Times New Roman" w:cs="Times New Roman"/>
                <w:b w:val="0"/>
                <w:color w:val="000000"/>
              </w:rPr>
              <w:t>项目成果为缓解磷资源危机和治理水体富营养化奠定了理论基础和技术支撑，对于我国粮食安全</w:t>
            </w:r>
            <w:r>
              <w:rPr>
                <w:rStyle w:val="title1"/>
                <w:rFonts w:ascii="Times New Roman" w:eastAsia="仿宋_GB2312" w:hAnsi="Times New Roman" w:cs="Times New Roman" w:hint="eastAsia"/>
                <w:b w:val="0"/>
                <w:color w:val="000000"/>
              </w:rPr>
              <w:t>与</w:t>
            </w:r>
            <w:r>
              <w:rPr>
                <w:rStyle w:val="title1"/>
                <w:rFonts w:ascii="Times New Roman" w:eastAsia="仿宋_GB2312" w:hAnsi="Times New Roman" w:cs="Times New Roman"/>
                <w:b w:val="0"/>
                <w:color w:val="000000"/>
              </w:rPr>
              <w:t>生态安全保障</w:t>
            </w:r>
            <w:r>
              <w:rPr>
                <w:rStyle w:val="title1"/>
                <w:rFonts w:ascii="Times New Roman" w:eastAsia="仿宋_GB2312" w:hAnsi="Times New Roman" w:cs="Times New Roman" w:hint="eastAsia"/>
                <w:b w:val="0"/>
                <w:color w:val="000000"/>
              </w:rPr>
              <w:t>和北京城市水环境质量的提升均</w:t>
            </w:r>
            <w:r>
              <w:rPr>
                <w:rStyle w:val="title1"/>
                <w:rFonts w:ascii="Times New Roman" w:eastAsia="仿宋_GB2312" w:hAnsi="Times New Roman" w:cs="Times New Roman"/>
                <w:b w:val="0"/>
                <w:color w:val="000000"/>
              </w:rPr>
              <w:t>具有重要价值。项目研究成果发表</w:t>
            </w:r>
            <w:r>
              <w:rPr>
                <w:rStyle w:val="title1"/>
                <w:rFonts w:ascii="Times New Roman" w:eastAsia="仿宋_GB2312" w:hAnsi="Times New Roman" w:cs="Times New Roman"/>
                <w:b w:val="0"/>
                <w:color w:val="000000"/>
              </w:rPr>
              <w:t>Environ. Sci. Technol.</w:t>
            </w:r>
            <w:r>
              <w:rPr>
                <w:rStyle w:val="title1"/>
                <w:rFonts w:ascii="Times New Roman" w:eastAsia="仿宋_GB2312" w:hAnsi="Times New Roman" w:cs="Times New Roman"/>
                <w:b w:val="0"/>
                <w:color w:val="000000"/>
              </w:rPr>
              <w:t>等环境领域顶级期刊上，受到国内外专家与同行的充分肯定和高度评价。</w:t>
            </w:r>
            <w:r>
              <w:rPr>
                <w:rStyle w:val="title1"/>
                <w:rFonts w:ascii="Times New Roman" w:eastAsia="仿宋_GB2312" w:hAnsi="Times New Roman" w:cs="Times New Roman" w:hint="eastAsia"/>
                <w:b w:val="0"/>
                <w:color w:val="000000"/>
              </w:rPr>
              <w:t>我单位同意</w:t>
            </w:r>
            <w:r>
              <w:rPr>
                <w:rStyle w:val="title1"/>
                <w:rFonts w:ascii="Times New Roman" w:eastAsia="仿宋_GB2312" w:hAnsi="Times New Roman" w:cs="Times New Roman"/>
                <w:b w:val="0"/>
                <w:color w:val="000000"/>
              </w:rPr>
              <w:t>提名该项目为北京市科学技术奖自然科学奖一或二等奖。</w:t>
            </w:r>
          </w:p>
        </w:tc>
      </w:tr>
    </w:tbl>
    <w:p w14:paraId="0A2B48F9" w14:textId="77777777" w:rsidR="00C36AD4" w:rsidRDefault="00C36AD4">
      <w:pPr>
        <w:spacing w:line="220" w:lineRule="atLeast"/>
        <w:rPr>
          <w:rFonts w:ascii="Times New Roman" w:eastAsia="仿宋_GB2312"/>
          <w:bCs/>
          <w:sz w:val="28"/>
          <w:szCs w:val="24"/>
        </w:rPr>
        <w:sectPr w:rsidR="00C36AD4">
          <w:pgSz w:w="11906" w:h="16838"/>
          <w:pgMar w:top="1440" w:right="1800" w:bottom="1440" w:left="1800" w:header="708" w:footer="708" w:gutter="0"/>
          <w:cols w:space="708"/>
          <w:docGrid w:linePitch="360"/>
        </w:sectPr>
      </w:pPr>
    </w:p>
    <w:p w14:paraId="399B2693" w14:textId="77777777" w:rsidR="00C36AD4" w:rsidRDefault="00794986">
      <w:pPr>
        <w:spacing w:line="220" w:lineRule="atLeast"/>
        <w:jc w:val="center"/>
        <w:rPr>
          <w:rFonts w:ascii="仿宋_GB2312" w:eastAsia="仿宋_GB2312" w:hAnsi="宋体"/>
          <w:color w:val="000000" w:themeColor="text1"/>
          <w:sz w:val="24"/>
          <w:szCs w:val="21"/>
        </w:rPr>
      </w:pPr>
      <w:r>
        <w:rPr>
          <w:rFonts w:ascii="黑体" w:eastAsia="黑体"/>
          <w:color w:val="000000"/>
          <w:sz w:val="30"/>
          <w:szCs w:val="30"/>
        </w:rPr>
        <w:lastRenderedPageBreak/>
        <w:t>代表作发表</w:t>
      </w:r>
      <w:r>
        <w:rPr>
          <w:rFonts w:ascii="黑体" w:eastAsia="黑体" w:hint="eastAsia"/>
          <w:color w:val="000000"/>
          <w:sz w:val="30"/>
          <w:szCs w:val="30"/>
        </w:rPr>
        <w:t>情况</w:t>
      </w:r>
    </w:p>
    <w:tbl>
      <w:tblPr>
        <w:tblW w:w="14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48"/>
        <w:gridCol w:w="2268"/>
        <w:gridCol w:w="2551"/>
        <w:gridCol w:w="1418"/>
        <w:gridCol w:w="850"/>
        <w:gridCol w:w="941"/>
        <w:gridCol w:w="1469"/>
        <w:gridCol w:w="1618"/>
        <w:gridCol w:w="748"/>
        <w:gridCol w:w="752"/>
        <w:gridCol w:w="1239"/>
      </w:tblGrid>
      <w:tr w:rsidR="00C36AD4" w14:paraId="45BFEB62" w14:textId="77777777">
        <w:trPr>
          <w:trHeight w:val="522"/>
          <w:jc w:val="center"/>
        </w:trPr>
        <w:tc>
          <w:tcPr>
            <w:tcW w:w="14602" w:type="dxa"/>
            <w:gridSpan w:val="11"/>
            <w:vAlign w:val="center"/>
          </w:tcPr>
          <w:p w14:paraId="1023BABF" w14:textId="2E74C69D" w:rsidR="00C36AD4" w:rsidRDefault="00794986">
            <w:pPr>
              <w:rPr>
                <w:rFonts w:hint="eastAsia"/>
                <w:b/>
                <w:color w:val="000000"/>
                <w:sz w:val="16"/>
                <w:szCs w:val="16"/>
              </w:rPr>
            </w:pPr>
            <w:r>
              <w:rPr>
                <w:b/>
                <w:color w:val="000000"/>
                <w:sz w:val="16"/>
                <w:szCs w:val="16"/>
              </w:rPr>
              <w:t>检索机构</w:t>
            </w:r>
            <w:r>
              <w:rPr>
                <w:rFonts w:hint="eastAsia"/>
                <w:b/>
                <w:color w:val="000000"/>
                <w:sz w:val="16"/>
                <w:szCs w:val="16"/>
              </w:rPr>
              <w:t>：</w:t>
            </w:r>
            <w:r w:rsidR="004C5DDD">
              <w:rPr>
                <w:rFonts w:ascii="宋体" w:hAnsi="宋体" w:hint="eastAsia"/>
                <w:sz w:val="16"/>
                <w:szCs w:val="16"/>
              </w:rPr>
              <w:t>国家图书馆科技查新中心</w:t>
            </w:r>
          </w:p>
        </w:tc>
      </w:tr>
      <w:tr w:rsidR="00C36AD4" w14:paraId="4111201F" w14:textId="77777777">
        <w:trPr>
          <w:trHeight w:val="701"/>
          <w:jc w:val="center"/>
        </w:trPr>
        <w:tc>
          <w:tcPr>
            <w:tcW w:w="748" w:type="dxa"/>
            <w:vAlign w:val="center"/>
          </w:tcPr>
          <w:p w14:paraId="6EB5D8B4" w14:textId="77777777" w:rsidR="00C36AD4" w:rsidRDefault="00794986">
            <w:pPr>
              <w:jc w:val="center"/>
              <w:rPr>
                <w:b/>
                <w:color w:val="000000"/>
                <w:sz w:val="16"/>
                <w:szCs w:val="16"/>
              </w:rPr>
            </w:pPr>
            <w:r>
              <w:rPr>
                <w:rFonts w:hint="eastAsia"/>
                <w:b/>
                <w:color w:val="000000"/>
                <w:sz w:val="16"/>
                <w:szCs w:val="16"/>
              </w:rPr>
              <w:t>序号</w:t>
            </w:r>
          </w:p>
        </w:tc>
        <w:tc>
          <w:tcPr>
            <w:tcW w:w="2268" w:type="dxa"/>
            <w:vAlign w:val="center"/>
          </w:tcPr>
          <w:p w14:paraId="514763E1" w14:textId="77777777" w:rsidR="00C36AD4" w:rsidRDefault="00794986">
            <w:pPr>
              <w:jc w:val="center"/>
              <w:rPr>
                <w:b/>
                <w:color w:val="000000"/>
                <w:sz w:val="16"/>
                <w:szCs w:val="16"/>
              </w:rPr>
            </w:pPr>
            <w:r>
              <w:rPr>
                <w:b/>
                <w:color w:val="000000"/>
                <w:sz w:val="16"/>
                <w:szCs w:val="16"/>
              </w:rPr>
              <w:t>论文</w:t>
            </w:r>
            <w:r>
              <w:rPr>
                <w:b/>
                <w:color w:val="000000"/>
                <w:sz w:val="16"/>
                <w:szCs w:val="16"/>
              </w:rPr>
              <w:t>(</w:t>
            </w:r>
            <w:r>
              <w:rPr>
                <w:b/>
                <w:color w:val="000000"/>
                <w:sz w:val="16"/>
                <w:szCs w:val="16"/>
              </w:rPr>
              <w:t>著作</w:t>
            </w:r>
            <w:r>
              <w:rPr>
                <w:b/>
                <w:color w:val="000000"/>
                <w:sz w:val="16"/>
                <w:szCs w:val="16"/>
              </w:rPr>
              <w:t>)</w:t>
            </w:r>
            <w:r>
              <w:rPr>
                <w:b/>
                <w:color w:val="000000"/>
                <w:sz w:val="16"/>
                <w:szCs w:val="16"/>
              </w:rPr>
              <w:t>名称</w:t>
            </w:r>
          </w:p>
        </w:tc>
        <w:tc>
          <w:tcPr>
            <w:tcW w:w="2551" w:type="dxa"/>
            <w:vAlign w:val="center"/>
          </w:tcPr>
          <w:p w14:paraId="3ACF9D8F" w14:textId="77777777" w:rsidR="00C36AD4" w:rsidRDefault="00794986">
            <w:pPr>
              <w:jc w:val="center"/>
              <w:rPr>
                <w:b/>
                <w:color w:val="000000"/>
                <w:sz w:val="16"/>
                <w:szCs w:val="16"/>
              </w:rPr>
            </w:pPr>
            <w:r>
              <w:rPr>
                <w:b/>
                <w:color w:val="000000"/>
                <w:sz w:val="16"/>
                <w:szCs w:val="16"/>
              </w:rPr>
              <w:t>刊名</w:t>
            </w:r>
            <w:r>
              <w:rPr>
                <w:b/>
                <w:color w:val="000000"/>
                <w:sz w:val="16"/>
                <w:szCs w:val="16"/>
              </w:rPr>
              <w:t>/</w:t>
            </w:r>
            <w:r>
              <w:rPr>
                <w:b/>
                <w:color w:val="000000"/>
                <w:sz w:val="16"/>
                <w:szCs w:val="16"/>
              </w:rPr>
              <w:t>出版社</w:t>
            </w:r>
          </w:p>
        </w:tc>
        <w:tc>
          <w:tcPr>
            <w:tcW w:w="1418" w:type="dxa"/>
            <w:vAlign w:val="center"/>
          </w:tcPr>
          <w:p w14:paraId="49DC433A" w14:textId="77777777" w:rsidR="00C36AD4" w:rsidRDefault="00794986">
            <w:pPr>
              <w:jc w:val="center"/>
              <w:rPr>
                <w:b/>
                <w:color w:val="000000"/>
                <w:sz w:val="16"/>
                <w:szCs w:val="16"/>
              </w:rPr>
            </w:pPr>
            <w:r>
              <w:rPr>
                <w:b/>
                <w:color w:val="000000"/>
                <w:sz w:val="16"/>
                <w:szCs w:val="16"/>
              </w:rPr>
              <w:t>发表时间</w:t>
            </w:r>
          </w:p>
          <w:p w14:paraId="220BDE77" w14:textId="77777777" w:rsidR="00C36AD4" w:rsidRDefault="00794986">
            <w:pPr>
              <w:jc w:val="center"/>
              <w:rPr>
                <w:b/>
                <w:color w:val="000000"/>
                <w:sz w:val="16"/>
                <w:szCs w:val="16"/>
              </w:rPr>
            </w:pPr>
            <w:r>
              <w:rPr>
                <w:b/>
                <w:color w:val="000000"/>
                <w:sz w:val="16"/>
                <w:szCs w:val="16"/>
              </w:rPr>
              <w:t>(</w:t>
            </w:r>
            <w:r>
              <w:rPr>
                <w:b/>
                <w:color w:val="000000"/>
                <w:sz w:val="16"/>
                <w:szCs w:val="16"/>
              </w:rPr>
              <w:t>年月日</w:t>
            </w:r>
            <w:r>
              <w:rPr>
                <w:b/>
                <w:color w:val="000000"/>
                <w:sz w:val="16"/>
                <w:szCs w:val="16"/>
              </w:rPr>
              <w:t>)</w:t>
            </w:r>
          </w:p>
        </w:tc>
        <w:tc>
          <w:tcPr>
            <w:tcW w:w="850" w:type="dxa"/>
            <w:vAlign w:val="center"/>
          </w:tcPr>
          <w:p w14:paraId="3C623F44" w14:textId="77777777" w:rsidR="00C36AD4" w:rsidRDefault="00794986">
            <w:pPr>
              <w:jc w:val="center"/>
              <w:rPr>
                <w:b/>
                <w:color w:val="000000"/>
                <w:sz w:val="16"/>
                <w:szCs w:val="16"/>
              </w:rPr>
            </w:pPr>
            <w:r>
              <w:rPr>
                <w:b/>
                <w:color w:val="000000"/>
                <w:sz w:val="16"/>
                <w:szCs w:val="16"/>
              </w:rPr>
              <w:t>通讯</w:t>
            </w:r>
          </w:p>
          <w:p w14:paraId="2021EAD9" w14:textId="77777777" w:rsidR="00C36AD4" w:rsidRDefault="00794986">
            <w:pPr>
              <w:jc w:val="center"/>
              <w:rPr>
                <w:b/>
                <w:color w:val="000000"/>
                <w:sz w:val="16"/>
                <w:szCs w:val="16"/>
              </w:rPr>
            </w:pPr>
            <w:r>
              <w:rPr>
                <w:b/>
                <w:color w:val="000000"/>
                <w:sz w:val="16"/>
                <w:szCs w:val="16"/>
              </w:rPr>
              <w:t>作者</w:t>
            </w:r>
            <w:r>
              <w:rPr>
                <w:rFonts w:hint="eastAsia"/>
                <w:b/>
                <w:color w:val="000000"/>
                <w:sz w:val="16"/>
                <w:szCs w:val="16"/>
              </w:rPr>
              <w:t>（含共同）</w:t>
            </w:r>
            <w:r>
              <w:rPr>
                <w:b/>
                <w:color w:val="000000"/>
                <w:sz w:val="16"/>
                <w:szCs w:val="16"/>
              </w:rPr>
              <w:t xml:space="preserve"> </w:t>
            </w:r>
          </w:p>
        </w:tc>
        <w:tc>
          <w:tcPr>
            <w:tcW w:w="941" w:type="dxa"/>
            <w:vAlign w:val="center"/>
          </w:tcPr>
          <w:p w14:paraId="503B43D3" w14:textId="77777777" w:rsidR="00C36AD4" w:rsidRDefault="00794986">
            <w:pPr>
              <w:jc w:val="center"/>
              <w:rPr>
                <w:b/>
                <w:color w:val="000000"/>
                <w:sz w:val="16"/>
                <w:szCs w:val="16"/>
              </w:rPr>
            </w:pPr>
            <w:r>
              <w:rPr>
                <w:b/>
                <w:color w:val="000000"/>
                <w:sz w:val="16"/>
                <w:szCs w:val="16"/>
              </w:rPr>
              <w:t>第一</w:t>
            </w:r>
          </w:p>
          <w:p w14:paraId="0CA5C9F3" w14:textId="77777777" w:rsidR="00C36AD4" w:rsidRDefault="00794986">
            <w:pPr>
              <w:jc w:val="center"/>
              <w:rPr>
                <w:b/>
                <w:color w:val="000000"/>
                <w:sz w:val="16"/>
                <w:szCs w:val="16"/>
              </w:rPr>
            </w:pPr>
            <w:r>
              <w:rPr>
                <w:b/>
                <w:color w:val="000000"/>
                <w:sz w:val="16"/>
                <w:szCs w:val="16"/>
              </w:rPr>
              <w:t>作者</w:t>
            </w:r>
            <w:r>
              <w:rPr>
                <w:rFonts w:hint="eastAsia"/>
                <w:b/>
                <w:color w:val="000000"/>
                <w:sz w:val="16"/>
                <w:szCs w:val="16"/>
              </w:rPr>
              <w:t>（含共同）</w:t>
            </w:r>
          </w:p>
        </w:tc>
        <w:tc>
          <w:tcPr>
            <w:tcW w:w="1469" w:type="dxa"/>
            <w:vAlign w:val="center"/>
          </w:tcPr>
          <w:p w14:paraId="4F413004" w14:textId="77777777" w:rsidR="00C36AD4" w:rsidRDefault="00794986">
            <w:pPr>
              <w:jc w:val="center"/>
              <w:rPr>
                <w:b/>
                <w:color w:val="000000"/>
                <w:sz w:val="16"/>
                <w:szCs w:val="16"/>
              </w:rPr>
            </w:pPr>
            <w:r>
              <w:rPr>
                <w:b/>
                <w:color w:val="000000"/>
                <w:sz w:val="16"/>
                <w:szCs w:val="16"/>
              </w:rPr>
              <w:t>论文全部作者</w:t>
            </w:r>
          </w:p>
        </w:tc>
        <w:tc>
          <w:tcPr>
            <w:tcW w:w="1618" w:type="dxa"/>
            <w:vAlign w:val="center"/>
          </w:tcPr>
          <w:p w14:paraId="12DBE0E6" w14:textId="77777777" w:rsidR="00C36AD4" w:rsidRDefault="00794986">
            <w:pPr>
              <w:jc w:val="center"/>
              <w:rPr>
                <w:b/>
                <w:color w:val="000000"/>
                <w:sz w:val="16"/>
                <w:szCs w:val="16"/>
              </w:rPr>
            </w:pPr>
            <w:r>
              <w:rPr>
                <w:b/>
                <w:color w:val="000000"/>
                <w:sz w:val="16"/>
                <w:szCs w:val="16"/>
              </w:rPr>
              <w:t>年卷期页码</w:t>
            </w:r>
          </w:p>
        </w:tc>
        <w:tc>
          <w:tcPr>
            <w:tcW w:w="748" w:type="dxa"/>
            <w:vAlign w:val="center"/>
          </w:tcPr>
          <w:p w14:paraId="184F8A0F" w14:textId="77777777" w:rsidR="00C36AD4" w:rsidRDefault="00794986">
            <w:pPr>
              <w:jc w:val="center"/>
              <w:rPr>
                <w:b/>
                <w:color w:val="000000"/>
                <w:sz w:val="16"/>
                <w:szCs w:val="16"/>
              </w:rPr>
            </w:pPr>
            <w:r>
              <w:rPr>
                <w:b/>
                <w:color w:val="000000"/>
                <w:sz w:val="16"/>
                <w:szCs w:val="16"/>
              </w:rPr>
              <w:t>SCI</w:t>
            </w:r>
            <w:r>
              <w:rPr>
                <w:b/>
                <w:color w:val="000000"/>
                <w:sz w:val="16"/>
                <w:szCs w:val="16"/>
              </w:rPr>
              <w:t>他引</w:t>
            </w:r>
            <w:r>
              <w:rPr>
                <w:b/>
                <w:color w:val="000000"/>
                <w:sz w:val="16"/>
                <w:szCs w:val="16"/>
              </w:rPr>
              <w:t xml:space="preserve"> </w:t>
            </w:r>
            <w:r>
              <w:rPr>
                <w:b/>
                <w:color w:val="000000"/>
                <w:sz w:val="16"/>
                <w:szCs w:val="16"/>
              </w:rPr>
              <w:t>次数</w:t>
            </w:r>
          </w:p>
        </w:tc>
        <w:tc>
          <w:tcPr>
            <w:tcW w:w="752" w:type="dxa"/>
            <w:vAlign w:val="center"/>
          </w:tcPr>
          <w:p w14:paraId="3E702542" w14:textId="77777777" w:rsidR="00C36AD4" w:rsidRDefault="00794986">
            <w:pPr>
              <w:jc w:val="center"/>
              <w:rPr>
                <w:b/>
                <w:color w:val="000000"/>
                <w:sz w:val="16"/>
                <w:szCs w:val="16"/>
              </w:rPr>
            </w:pPr>
            <w:proofErr w:type="gramStart"/>
            <w:r>
              <w:rPr>
                <w:b/>
                <w:color w:val="000000"/>
                <w:sz w:val="16"/>
                <w:szCs w:val="16"/>
              </w:rPr>
              <w:t>他引</w:t>
            </w:r>
            <w:r>
              <w:rPr>
                <w:rFonts w:hint="eastAsia"/>
                <w:b/>
                <w:color w:val="000000"/>
                <w:sz w:val="16"/>
                <w:szCs w:val="16"/>
              </w:rPr>
              <w:t>总</w:t>
            </w:r>
            <w:r>
              <w:rPr>
                <w:b/>
                <w:color w:val="000000"/>
                <w:sz w:val="16"/>
                <w:szCs w:val="16"/>
              </w:rPr>
              <w:t>次数</w:t>
            </w:r>
            <w:proofErr w:type="gramEnd"/>
          </w:p>
        </w:tc>
        <w:tc>
          <w:tcPr>
            <w:tcW w:w="1239" w:type="dxa"/>
            <w:vAlign w:val="center"/>
          </w:tcPr>
          <w:p w14:paraId="6F523D93" w14:textId="77777777" w:rsidR="00C36AD4" w:rsidRDefault="00794986">
            <w:pPr>
              <w:jc w:val="center"/>
              <w:rPr>
                <w:b/>
                <w:color w:val="000000"/>
                <w:sz w:val="16"/>
                <w:szCs w:val="16"/>
              </w:rPr>
            </w:pPr>
            <w:r>
              <w:rPr>
                <w:b/>
                <w:color w:val="000000"/>
                <w:sz w:val="16"/>
                <w:szCs w:val="16"/>
              </w:rPr>
              <w:t>是否国内完成</w:t>
            </w:r>
          </w:p>
        </w:tc>
      </w:tr>
      <w:tr w:rsidR="00C36AD4" w14:paraId="4D053201" w14:textId="77777777">
        <w:trPr>
          <w:trHeight w:val="712"/>
          <w:jc w:val="center"/>
        </w:trPr>
        <w:tc>
          <w:tcPr>
            <w:tcW w:w="748" w:type="dxa"/>
            <w:vAlign w:val="center"/>
          </w:tcPr>
          <w:p w14:paraId="490A1882" w14:textId="77777777" w:rsidR="00C36AD4" w:rsidRDefault="00794986">
            <w:pPr>
              <w:jc w:val="center"/>
              <w:rPr>
                <w:rFonts w:ascii="宋体" w:hAnsi="宋体"/>
                <w:sz w:val="16"/>
                <w:szCs w:val="16"/>
              </w:rPr>
            </w:pPr>
            <w:r>
              <w:rPr>
                <w:rFonts w:ascii="宋体" w:hAnsi="宋体" w:hint="eastAsia"/>
                <w:sz w:val="16"/>
                <w:szCs w:val="16"/>
              </w:rPr>
              <w:t>1</w:t>
            </w:r>
          </w:p>
        </w:tc>
        <w:tc>
          <w:tcPr>
            <w:tcW w:w="2268" w:type="dxa"/>
            <w:vAlign w:val="center"/>
          </w:tcPr>
          <w:p w14:paraId="235B0580" w14:textId="77777777" w:rsidR="00C36AD4" w:rsidRDefault="00794986">
            <w:pPr>
              <w:jc w:val="center"/>
              <w:rPr>
                <w:rFonts w:ascii="宋体" w:hAnsi="宋体"/>
                <w:sz w:val="16"/>
                <w:szCs w:val="16"/>
              </w:rPr>
            </w:pPr>
            <w:r>
              <w:rPr>
                <w:rFonts w:ascii="宋体" w:hAnsi="宋体" w:hint="eastAsia"/>
                <w:sz w:val="16"/>
                <w:szCs w:val="16"/>
              </w:rPr>
              <w:t>Inducing in Situ Crystallization of Vivianite in a UCT-MBR System for Enhanced Removal and Possible Recovery of Phosphorus from Sewage</w:t>
            </w:r>
          </w:p>
        </w:tc>
        <w:tc>
          <w:tcPr>
            <w:tcW w:w="2551" w:type="dxa"/>
            <w:vAlign w:val="center"/>
          </w:tcPr>
          <w:p w14:paraId="75EEC3E8" w14:textId="77777777" w:rsidR="00C36AD4" w:rsidRDefault="00794986">
            <w:pPr>
              <w:jc w:val="center"/>
              <w:rPr>
                <w:rFonts w:ascii="宋体" w:hAnsi="宋体"/>
                <w:sz w:val="16"/>
                <w:szCs w:val="16"/>
              </w:rPr>
            </w:pPr>
            <w:r>
              <w:rPr>
                <w:rFonts w:ascii="宋体" w:hAnsi="宋体" w:hint="eastAsia"/>
                <w:sz w:val="16"/>
                <w:szCs w:val="16"/>
              </w:rPr>
              <w:t>Environmental Science &amp; Technology</w:t>
            </w:r>
          </w:p>
        </w:tc>
        <w:tc>
          <w:tcPr>
            <w:tcW w:w="1418" w:type="dxa"/>
            <w:vAlign w:val="center"/>
          </w:tcPr>
          <w:p w14:paraId="63DE9543" w14:textId="77777777" w:rsidR="00C36AD4" w:rsidRDefault="00794986">
            <w:pPr>
              <w:jc w:val="center"/>
              <w:rPr>
                <w:rFonts w:ascii="宋体" w:hAnsi="宋体"/>
                <w:sz w:val="16"/>
                <w:szCs w:val="16"/>
              </w:rPr>
            </w:pPr>
            <w:r>
              <w:rPr>
                <w:rFonts w:ascii="宋体" w:hAnsi="宋体" w:hint="eastAsia"/>
                <w:sz w:val="16"/>
                <w:szCs w:val="16"/>
              </w:rPr>
              <w:t>2019-06-28</w:t>
            </w:r>
          </w:p>
        </w:tc>
        <w:tc>
          <w:tcPr>
            <w:tcW w:w="850" w:type="dxa"/>
            <w:vAlign w:val="center"/>
          </w:tcPr>
          <w:p w14:paraId="6D112073" w14:textId="77777777" w:rsidR="00C36AD4" w:rsidRDefault="00794986">
            <w:pPr>
              <w:jc w:val="center"/>
              <w:rPr>
                <w:rFonts w:ascii="宋体" w:hAnsi="宋体"/>
                <w:sz w:val="16"/>
                <w:szCs w:val="16"/>
              </w:rPr>
            </w:pPr>
            <w:r>
              <w:rPr>
                <w:rFonts w:ascii="宋体" w:hAnsi="宋体" w:hint="eastAsia"/>
                <w:sz w:val="16"/>
                <w:szCs w:val="16"/>
              </w:rPr>
              <w:t>程翔</w:t>
            </w:r>
          </w:p>
        </w:tc>
        <w:tc>
          <w:tcPr>
            <w:tcW w:w="941" w:type="dxa"/>
            <w:vAlign w:val="center"/>
          </w:tcPr>
          <w:p w14:paraId="4516D84F" w14:textId="77777777" w:rsidR="00C36AD4" w:rsidRDefault="00794986">
            <w:pPr>
              <w:jc w:val="center"/>
              <w:rPr>
                <w:rFonts w:ascii="宋体" w:hAnsi="宋体"/>
                <w:sz w:val="16"/>
                <w:szCs w:val="16"/>
              </w:rPr>
            </w:pPr>
            <w:r>
              <w:rPr>
                <w:rFonts w:ascii="宋体" w:hAnsi="宋体" w:hint="eastAsia"/>
                <w:sz w:val="16"/>
                <w:szCs w:val="16"/>
              </w:rPr>
              <w:t>田靖宝</w:t>
            </w:r>
          </w:p>
        </w:tc>
        <w:tc>
          <w:tcPr>
            <w:tcW w:w="1469" w:type="dxa"/>
            <w:vAlign w:val="center"/>
          </w:tcPr>
          <w:p w14:paraId="18752458" w14:textId="77777777" w:rsidR="00C36AD4" w:rsidRDefault="00794986">
            <w:pPr>
              <w:jc w:val="center"/>
              <w:rPr>
                <w:rFonts w:ascii="宋体" w:hAnsi="宋体"/>
                <w:sz w:val="16"/>
                <w:szCs w:val="16"/>
              </w:rPr>
            </w:pPr>
            <w:r>
              <w:rPr>
                <w:rFonts w:ascii="宋体" w:hAnsi="宋体" w:hint="eastAsia"/>
                <w:sz w:val="16"/>
                <w:szCs w:val="16"/>
              </w:rPr>
              <w:t>田靖宝</w:t>
            </w:r>
            <w:r>
              <w:rPr>
                <w:rFonts w:ascii="宋体" w:hAnsi="宋体" w:hint="eastAsia"/>
                <w:sz w:val="16"/>
                <w:szCs w:val="16"/>
              </w:rPr>
              <w:t>，</w:t>
            </w:r>
            <w:r>
              <w:rPr>
                <w:rFonts w:ascii="宋体" w:hAnsi="宋体" w:hint="eastAsia"/>
                <w:sz w:val="16"/>
                <w:szCs w:val="16"/>
              </w:rPr>
              <w:t>程翔</w:t>
            </w:r>
            <w:r>
              <w:rPr>
                <w:rFonts w:ascii="宋体" w:hAnsi="宋体" w:hint="eastAsia"/>
                <w:sz w:val="16"/>
                <w:szCs w:val="16"/>
              </w:rPr>
              <w:t>，</w:t>
            </w:r>
            <w:r>
              <w:rPr>
                <w:rFonts w:ascii="宋体" w:hAnsi="宋体" w:hint="eastAsia"/>
                <w:sz w:val="16"/>
                <w:szCs w:val="16"/>
              </w:rPr>
              <w:t>邓少宇</w:t>
            </w:r>
            <w:r>
              <w:rPr>
                <w:rFonts w:ascii="宋体" w:hAnsi="宋体" w:hint="eastAsia"/>
                <w:sz w:val="16"/>
                <w:szCs w:val="16"/>
              </w:rPr>
              <w:t>，</w:t>
            </w:r>
            <w:r>
              <w:rPr>
                <w:rFonts w:ascii="宋体" w:hAnsi="宋体" w:hint="eastAsia"/>
                <w:sz w:val="16"/>
                <w:szCs w:val="16"/>
              </w:rPr>
              <w:t>刘佳琪，邱斌，党岩</w:t>
            </w:r>
            <w:r>
              <w:rPr>
                <w:rFonts w:ascii="宋体" w:hAnsi="宋体" w:hint="eastAsia"/>
                <w:sz w:val="16"/>
                <w:szCs w:val="16"/>
              </w:rPr>
              <w:t>，</w:t>
            </w:r>
            <w:r>
              <w:rPr>
                <w:rFonts w:ascii="宋体" w:hAnsi="宋体" w:hint="eastAsia"/>
                <w:sz w:val="16"/>
                <w:szCs w:val="16"/>
              </w:rPr>
              <w:t>Dawn E Holmes</w:t>
            </w:r>
            <w:r>
              <w:rPr>
                <w:rFonts w:ascii="宋体" w:hAnsi="宋体" w:hint="eastAsia"/>
                <w:sz w:val="16"/>
                <w:szCs w:val="16"/>
              </w:rPr>
              <w:t>，</w:t>
            </w:r>
            <w:r>
              <w:rPr>
                <w:rFonts w:ascii="宋体" w:hAnsi="宋体" w:hint="eastAsia"/>
                <w:sz w:val="16"/>
                <w:szCs w:val="16"/>
              </w:rPr>
              <w:t>Trevor David Waite</w:t>
            </w:r>
          </w:p>
        </w:tc>
        <w:tc>
          <w:tcPr>
            <w:tcW w:w="1618" w:type="dxa"/>
            <w:vAlign w:val="center"/>
          </w:tcPr>
          <w:p w14:paraId="61000F0C" w14:textId="77777777" w:rsidR="00C36AD4" w:rsidRDefault="00794986">
            <w:pPr>
              <w:jc w:val="center"/>
              <w:rPr>
                <w:rFonts w:ascii="宋体" w:hAnsi="宋体"/>
                <w:sz w:val="16"/>
                <w:szCs w:val="16"/>
              </w:rPr>
            </w:pPr>
            <w:r>
              <w:rPr>
                <w:rFonts w:ascii="宋体" w:hAnsi="宋体" w:hint="eastAsia"/>
                <w:sz w:val="16"/>
                <w:szCs w:val="16"/>
              </w:rPr>
              <w:t>2019, 53, 15, 9045</w:t>
            </w:r>
            <w:r>
              <w:rPr>
                <w:rFonts w:ascii="宋体" w:hAnsi="宋体" w:hint="eastAsia"/>
                <w:sz w:val="16"/>
                <w:szCs w:val="16"/>
              </w:rPr>
              <w:t>–</w:t>
            </w:r>
            <w:r>
              <w:rPr>
                <w:rFonts w:ascii="宋体" w:hAnsi="宋体" w:hint="eastAsia"/>
                <w:sz w:val="16"/>
                <w:szCs w:val="16"/>
              </w:rPr>
              <w:t>9053</w:t>
            </w:r>
          </w:p>
        </w:tc>
        <w:tc>
          <w:tcPr>
            <w:tcW w:w="748" w:type="dxa"/>
            <w:vAlign w:val="center"/>
          </w:tcPr>
          <w:p w14:paraId="5A4E1959" w14:textId="50F44F53" w:rsidR="00C36AD4" w:rsidRDefault="00C36AD4">
            <w:pPr>
              <w:jc w:val="center"/>
              <w:rPr>
                <w:color w:val="000000"/>
                <w:sz w:val="16"/>
                <w:szCs w:val="16"/>
              </w:rPr>
            </w:pPr>
          </w:p>
        </w:tc>
        <w:tc>
          <w:tcPr>
            <w:tcW w:w="752" w:type="dxa"/>
            <w:vAlign w:val="center"/>
          </w:tcPr>
          <w:p w14:paraId="012F4AF2" w14:textId="77777777" w:rsidR="00C36AD4" w:rsidRDefault="00794986">
            <w:pPr>
              <w:jc w:val="center"/>
              <w:rPr>
                <w:color w:val="000000"/>
                <w:sz w:val="16"/>
                <w:szCs w:val="16"/>
              </w:rPr>
            </w:pPr>
            <w:r>
              <w:rPr>
                <w:rFonts w:ascii="宋体" w:hAnsi="宋体" w:hint="eastAsia"/>
                <w:sz w:val="16"/>
                <w:szCs w:val="16"/>
              </w:rPr>
              <w:t>28</w:t>
            </w:r>
          </w:p>
        </w:tc>
        <w:tc>
          <w:tcPr>
            <w:tcW w:w="1239" w:type="dxa"/>
            <w:vAlign w:val="center"/>
          </w:tcPr>
          <w:p w14:paraId="0E5AD0B4" w14:textId="77777777" w:rsidR="00C36AD4" w:rsidRDefault="00794986">
            <w:pPr>
              <w:jc w:val="center"/>
              <w:rPr>
                <w:rFonts w:ascii="宋体" w:hAnsi="宋体"/>
                <w:sz w:val="16"/>
                <w:szCs w:val="16"/>
              </w:rPr>
            </w:pPr>
            <w:r>
              <w:rPr>
                <w:rFonts w:ascii="宋体" w:hAnsi="宋体"/>
                <w:sz w:val="16"/>
                <w:szCs w:val="16"/>
              </w:rPr>
              <w:t>是</w:t>
            </w:r>
          </w:p>
        </w:tc>
      </w:tr>
      <w:tr w:rsidR="00C36AD4" w14:paraId="6F98FB30" w14:textId="77777777">
        <w:trPr>
          <w:trHeight w:val="712"/>
          <w:jc w:val="center"/>
        </w:trPr>
        <w:tc>
          <w:tcPr>
            <w:tcW w:w="748" w:type="dxa"/>
            <w:vAlign w:val="center"/>
          </w:tcPr>
          <w:p w14:paraId="5B5C2093" w14:textId="77777777" w:rsidR="00C36AD4" w:rsidRDefault="00794986">
            <w:pPr>
              <w:jc w:val="center"/>
              <w:rPr>
                <w:rFonts w:ascii="宋体" w:hAnsi="宋体"/>
                <w:sz w:val="16"/>
                <w:szCs w:val="16"/>
              </w:rPr>
            </w:pPr>
            <w:r>
              <w:rPr>
                <w:rFonts w:ascii="宋体" w:hAnsi="宋体" w:hint="eastAsia"/>
                <w:sz w:val="16"/>
                <w:szCs w:val="16"/>
              </w:rPr>
              <w:t>2</w:t>
            </w:r>
          </w:p>
        </w:tc>
        <w:tc>
          <w:tcPr>
            <w:tcW w:w="2268" w:type="dxa"/>
            <w:vAlign w:val="center"/>
          </w:tcPr>
          <w:p w14:paraId="785A7F37" w14:textId="77777777" w:rsidR="00C36AD4" w:rsidRDefault="00794986">
            <w:pPr>
              <w:jc w:val="center"/>
              <w:rPr>
                <w:rFonts w:ascii="宋体" w:hAnsi="宋体"/>
                <w:sz w:val="16"/>
                <w:szCs w:val="16"/>
              </w:rPr>
            </w:pPr>
            <w:r>
              <w:rPr>
                <w:rFonts w:ascii="宋体" w:hAnsi="宋体" w:hint="eastAsia"/>
                <w:sz w:val="16"/>
                <w:szCs w:val="16"/>
              </w:rPr>
              <w:t xml:space="preserve">Phosphorus Competition in </w:t>
            </w:r>
            <w:proofErr w:type="spellStart"/>
            <w:r>
              <w:rPr>
                <w:rFonts w:ascii="宋体" w:hAnsi="宋体" w:hint="eastAsia"/>
                <w:sz w:val="16"/>
                <w:szCs w:val="16"/>
              </w:rPr>
              <w:t>Bioinduced</w:t>
            </w:r>
            <w:proofErr w:type="spellEnd"/>
            <w:r>
              <w:rPr>
                <w:rFonts w:ascii="宋体" w:hAnsi="宋体" w:hint="eastAsia"/>
                <w:sz w:val="16"/>
                <w:szCs w:val="16"/>
              </w:rPr>
              <w:t xml:space="preserve"> Vivianite Recovery from Wastewater</w:t>
            </w:r>
          </w:p>
        </w:tc>
        <w:tc>
          <w:tcPr>
            <w:tcW w:w="2551" w:type="dxa"/>
            <w:vAlign w:val="center"/>
          </w:tcPr>
          <w:p w14:paraId="42CF5CB0" w14:textId="77777777" w:rsidR="00C36AD4" w:rsidRDefault="00794986">
            <w:pPr>
              <w:jc w:val="center"/>
              <w:rPr>
                <w:rFonts w:ascii="宋体" w:hAnsi="宋体"/>
                <w:sz w:val="16"/>
                <w:szCs w:val="16"/>
              </w:rPr>
            </w:pPr>
            <w:r>
              <w:rPr>
                <w:rFonts w:ascii="宋体" w:hAnsi="宋体" w:hint="eastAsia"/>
                <w:sz w:val="16"/>
                <w:szCs w:val="16"/>
              </w:rPr>
              <w:t xml:space="preserve">Environmental Science &amp; </w:t>
            </w:r>
            <w:r>
              <w:rPr>
                <w:rFonts w:ascii="宋体" w:hAnsi="宋体" w:hint="eastAsia"/>
                <w:sz w:val="16"/>
                <w:szCs w:val="16"/>
              </w:rPr>
              <w:t>Technology</w:t>
            </w:r>
          </w:p>
        </w:tc>
        <w:tc>
          <w:tcPr>
            <w:tcW w:w="1418" w:type="dxa"/>
            <w:vAlign w:val="center"/>
          </w:tcPr>
          <w:p w14:paraId="2823A195" w14:textId="77777777" w:rsidR="00C36AD4" w:rsidRDefault="00794986">
            <w:pPr>
              <w:jc w:val="center"/>
              <w:rPr>
                <w:rFonts w:ascii="宋体" w:hAnsi="宋体"/>
                <w:sz w:val="16"/>
                <w:szCs w:val="16"/>
              </w:rPr>
            </w:pPr>
            <w:r>
              <w:rPr>
                <w:rFonts w:ascii="宋体" w:hAnsi="宋体" w:hint="eastAsia"/>
                <w:sz w:val="16"/>
                <w:szCs w:val="16"/>
              </w:rPr>
              <w:t>2018-11-09</w:t>
            </w:r>
          </w:p>
        </w:tc>
        <w:tc>
          <w:tcPr>
            <w:tcW w:w="850" w:type="dxa"/>
            <w:vAlign w:val="center"/>
          </w:tcPr>
          <w:p w14:paraId="79FA9C34" w14:textId="77777777" w:rsidR="00C36AD4" w:rsidRDefault="00794986">
            <w:pPr>
              <w:jc w:val="center"/>
              <w:rPr>
                <w:rFonts w:ascii="宋体" w:hAnsi="宋体"/>
                <w:sz w:val="16"/>
                <w:szCs w:val="16"/>
              </w:rPr>
            </w:pPr>
            <w:r>
              <w:rPr>
                <w:rFonts w:ascii="宋体" w:hAnsi="宋体" w:hint="eastAsia"/>
                <w:sz w:val="16"/>
                <w:szCs w:val="16"/>
              </w:rPr>
              <w:t>李楠</w:t>
            </w:r>
          </w:p>
        </w:tc>
        <w:tc>
          <w:tcPr>
            <w:tcW w:w="941" w:type="dxa"/>
            <w:vAlign w:val="center"/>
          </w:tcPr>
          <w:p w14:paraId="1E47773F" w14:textId="77777777" w:rsidR="00C36AD4" w:rsidRDefault="00794986">
            <w:pPr>
              <w:jc w:val="center"/>
              <w:rPr>
                <w:rFonts w:ascii="宋体" w:hAnsi="宋体"/>
                <w:sz w:val="16"/>
                <w:szCs w:val="16"/>
              </w:rPr>
            </w:pPr>
            <w:r>
              <w:rPr>
                <w:rFonts w:ascii="宋体" w:hAnsi="宋体" w:hint="eastAsia"/>
                <w:sz w:val="16"/>
                <w:szCs w:val="16"/>
              </w:rPr>
              <w:t>王舒</w:t>
            </w:r>
          </w:p>
        </w:tc>
        <w:tc>
          <w:tcPr>
            <w:tcW w:w="1469" w:type="dxa"/>
            <w:vAlign w:val="center"/>
          </w:tcPr>
          <w:p w14:paraId="36B66535" w14:textId="77777777" w:rsidR="00C36AD4" w:rsidRDefault="00794986">
            <w:pPr>
              <w:jc w:val="center"/>
              <w:rPr>
                <w:rFonts w:ascii="宋体" w:hAnsi="宋体"/>
                <w:sz w:val="16"/>
                <w:szCs w:val="16"/>
              </w:rPr>
            </w:pPr>
            <w:r>
              <w:rPr>
                <w:rFonts w:ascii="宋体" w:hAnsi="宋体" w:hint="eastAsia"/>
                <w:sz w:val="16"/>
                <w:szCs w:val="16"/>
              </w:rPr>
              <w:t>王舒</w:t>
            </w:r>
            <w:r>
              <w:rPr>
                <w:rFonts w:ascii="宋体" w:hAnsi="宋体" w:hint="eastAsia"/>
                <w:sz w:val="16"/>
                <w:szCs w:val="16"/>
              </w:rPr>
              <w:t>，</w:t>
            </w:r>
            <w:proofErr w:type="gramStart"/>
            <w:r>
              <w:rPr>
                <w:rFonts w:ascii="宋体" w:hAnsi="宋体" w:hint="eastAsia"/>
                <w:sz w:val="16"/>
                <w:szCs w:val="16"/>
              </w:rPr>
              <w:t>安敬昆</w:t>
            </w:r>
            <w:proofErr w:type="gramEnd"/>
            <w:r>
              <w:rPr>
                <w:rFonts w:ascii="宋体" w:hAnsi="宋体" w:hint="eastAsia"/>
                <w:sz w:val="16"/>
                <w:szCs w:val="16"/>
              </w:rPr>
              <w:t>，</w:t>
            </w:r>
            <w:r>
              <w:rPr>
                <w:rFonts w:ascii="宋体" w:hAnsi="宋体" w:hint="eastAsia"/>
                <w:sz w:val="16"/>
                <w:szCs w:val="16"/>
              </w:rPr>
              <w:t>万雨轩</w:t>
            </w:r>
            <w:r>
              <w:rPr>
                <w:rFonts w:ascii="宋体" w:hAnsi="宋体" w:hint="eastAsia"/>
                <w:sz w:val="16"/>
                <w:szCs w:val="16"/>
              </w:rPr>
              <w:t>，</w:t>
            </w:r>
            <w:r>
              <w:rPr>
                <w:rFonts w:ascii="宋体" w:hAnsi="宋体" w:hint="eastAsia"/>
                <w:sz w:val="16"/>
                <w:szCs w:val="16"/>
              </w:rPr>
              <w:t>杜青</w:t>
            </w:r>
            <w:r>
              <w:rPr>
                <w:rFonts w:ascii="宋体" w:hAnsi="宋体" w:hint="eastAsia"/>
                <w:sz w:val="16"/>
                <w:szCs w:val="16"/>
              </w:rPr>
              <w:t>，</w:t>
            </w:r>
            <w:r>
              <w:rPr>
                <w:rFonts w:ascii="宋体" w:hAnsi="宋体" w:hint="eastAsia"/>
                <w:sz w:val="16"/>
                <w:szCs w:val="16"/>
              </w:rPr>
              <w:t>王鑫</w:t>
            </w:r>
            <w:r>
              <w:rPr>
                <w:rFonts w:ascii="宋体" w:hAnsi="宋体" w:hint="eastAsia"/>
                <w:sz w:val="16"/>
                <w:szCs w:val="16"/>
              </w:rPr>
              <w:t>，</w:t>
            </w:r>
            <w:r>
              <w:rPr>
                <w:rFonts w:ascii="宋体" w:hAnsi="宋体" w:hint="eastAsia"/>
                <w:sz w:val="16"/>
                <w:szCs w:val="16"/>
              </w:rPr>
              <w:t>程翔</w:t>
            </w:r>
            <w:r>
              <w:rPr>
                <w:rFonts w:ascii="宋体" w:hAnsi="宋体" w:hint="eastAsia"/>
                <w:sz w:val="16"/>
                <w:szCs w:val="16"/>
              </w:rPr>
              <w:t>，</w:t>
            </w:r>
            <w:r>
              <w:rPr>
                <w:rFonts w:ascii="宋体" w:hAnsi="宋体" w:hint="eastAsia"/>
                <w:sz w:val="16"/>
                <w:szCs w:val="16"/>
              </w:rPr>
              <w:t>李楠</w:t>
            </w:r>
          </w:p>
        </w:tc>
        <w:tc>
          <w:tcPr>
            <w:tcW w:w="1618" w:type="dxa"/>
            <w:vAlign w:val="center"/>
          </w:tcPr>
          <w:p w14:paraId="0E557A5F" w14:textId="77777777" w:rsidR="00C36AD4" w:rsidRDefault="00794986">
            <w:pPr>
              <w:jc w:val="center"/>
              <w:rPr>
                <w:rFonts w:ascii="宋体" w:hAnsi="宋体"/>
                <w:sz w:val="16"/>
                <w:szCs w:val="16"/>
              </w:rPr>
            </w:pPr>
            <w:r>
              <w:rPr>
                <w:rFonts w:ascii="宋体" w:hAnsi="宋体" w:hint="eastAsia"/>
                <w:sz w:val="16"/>
                <w:szCs w:val="16"/>
              </w:rPr>
              <w:t>2018, 52, 23, 13863</w:t>
            </w:r>
            <w:r>
              <w:rPr>
                <w:rFonts w:ascii="宋体" w:hAnsi="宋体" w:hint="eastAsia"/>
                <w:sz w:val="16"/>
                <w:szCs w:val="16"/>
              </w:rPr>
              <w:t>–</w:t>
            </w:r>
            <w:r>
              <w:rPr>
                <w:rFonts w:ascii="宋体" w:hAnsi="宋体" w:hint="eastAsia"/>
                <w:sz w:val="16"/>
                <w:szCs w:val="16"/>
              </w:rPr>
              <w:t>13870</w:t>
            </w:r>
          </w:p>
        </w:tc>
        <w:tc>
          <w:tcPr>
            <w:tcW w:w="748" w:type="dxa"/>
            <w:vAlign w:val="center"/>
          </w:tcPr>
          <w:p w14:paraId="0044595F" w14:textId="4793F845" w:rsidR="00C36AD4" w:rsidRDefault="00C36AD4">
            <w:pPr>
              <w:jc w:val="center"/>
              <w:rPr>
                <w:color w:val="000000"/>
                <w:sz w:val="16"/>
                <w:szCs w:val="16"/>
              </w:rPr>
            </w:pPr>
          </w:p>
        </w:tc>
        <w:tc>
          <w:tcPr>
            <w:tcW w:w="752" w:type="dxa"/>
            <w:vAlign w:val="center"/>
          </w:tcPr>
          <w:p w14:paraId="5925303B" w14:textId="77777777" w:rsidR="00C36AD4" w:rsidRDefault="00794986">
            <w:pPr>
              <w:jc w:val="center"/>
              <w:rPr>
                <w:color w:val="000000"/>
                <w:sz w:val="16"/>
                <w:szCs w:val="16"/>
              </w:rPr>
            </w:pPr>
            <w:r>
              <w:rPr>
                <w:rFonts w:ascii="宋体" w:hAnsi="宋体" w:hint="eastAsia"/>
                <w:sz w:val="16"/>
                <w:szCs w:val="16"/>
              </w:rPr>
              <w:t>40</w:t>
            </w:r>
          </w:p>
        </w:tc>
        <w:tc>
          <w:tcPr>
            <w:tcW w:w="1239" w:type="dxa"/>
            <w:vAlign w:val="center"/>
          </w:tcPr>
          <w:p w14:paraId="02B83369" w14:textId="77777777" w:rsidR="00C36AD4" w:rsidRDefault="00794986">
            <w:pPr>
              <w:jc w:val="center"/>
              <w:rPr>
                <w:rFonts w:ascii="宋体" w:hAnsi="宋体"/>
                <w:sz w:val="16"/>
                <w:szCs w:val="16"/>
              </w:rPr>
            </w:pPr>
            <w:r>
              <w:rPr>
                <w:rFonts w:ascii="宋体" w:hAnsi="宋体"/>
                <w:sz w:val="16"/>
                <w:szCs w:val="16"/>
              </w:rPr>
              <w:t>是</w:t>
            </w:r>
          </w:p>
        </w:tc>
      </w:tr>
      <w:tr w:rsidR="00C36AD4" w14:paraId="4118DA5E" w14:textId="77777777">
        <w:trPr>
          <w:trHeight w:val="712"/>
          <w:jc w:val="center"/>
        </w:trPr>
        <w:tc>
          <w:tcPr>
            <w:tcW w:w="748" w:type="dxa"/>
            <w:vAlign w:val="center"/>
          </w:tcPr>
          <w:p w14:paraId="5AE95B8C" w14:textId="77777777" w:rsidR="00C36AD4" w:rsidRDefault="00794986">
            <w:pPr>
              <w:jc w:val="center"/>
              <w:rPr>
                <w:rFonts w:ascii="宋体" w:hAnsi="宋体"/>
                <w:sz w:val="16"/>
                <w:szCs w:val="16"/>
              </w:rPr>
            </w:pPr>
            <w:r>
              <w:rPr>
                <w:rFonts w:ascii="宋体" w:hAnsi="宋体" w:hint="eastAsia"/>
                <w:sz w:val="16"/>
                <w:szCs w:val="16"/>
              </w:rPr>
              <w:t>3</w:t>
            </w:r>
          </w:p>
        </w:tc>
        <w:tc>
          <w:tcPr>
            <w:tcW w:w="2268" w:type="dxa"/>
            <w:vAlign w:val="center"/>
          </w:tcPr>
          <w:p w14:paraId="4569E50C" w14:textId="77777777" w:rsidR="00C36AD4" w:rsidRDefault="00794986">
            <w:pPr>
              <w:jc w:val="center"/>
              <w:rPr>
                <w:rFonts w:ascii="宋体" w:hAnsi="宋体"/>
                <w:sz w:val="16"/>
                <w:szCs w:val="16"/>
              </w:rPr>
            </w:pPr>
            <w:r>
              <w:rPr>
                <w:rFonts w:ascii="宋体" w:hAnsi="宋体" w:hint="eastAsia"/>
                <w:sz w:val="16"/>
                <w:szCs w:val="16"/>
              </w:rPr>
              <w:t>Iron Transformation and Its Role in Phosphorus Immobilization in a UCT-MBR with Vivianite Formation Enhancement</w:t>
            </w:r>
          </w:p>
        </w:tc>
        <w:tc>
          <w:tcPr>
            <w:tcW w:w="2551" w:type="dxa"/>
            <w:vAlign w:val="center"/>
          </w:tcPr>
          <w:p w14:paraId="0A84D960" w14:textId="77777777" w:rsidR="00C36AD4" w:rsidRDefault="00794986">
            <w:pPr>
              <w:jc w:val="center"/>
              <w:rPr>
                <w:rFonts w:ascii="宋体" w:hAnsi="宋体"/>
                <w:sz w:val="16"/>
                <w:szCs w:val="16"/>
              </w:rPr>
            </w:pPr>
            <w:r>
              <w:rPr>
                <w:rFonts w:ascii="宋体" w:hAnsi="宋体" w:hint="eastAsia"/>
                <w:sz w:val="16"/>
                <w:szCs w:val="16"/>
              </w:rPr>
              <w:t>Environmental Science &amp; Technology</w:t>
            </w:r>
          </w:p>
        </w:tc>
        <w:tc>
          <w:tcPr>
            <w:tcW w:w="1418" w:type="dxa"/>
            <w:vAlign w:val="center"/>
          </w:tcPr>
          <w:p w14:paraId="2593ED73" w14:textId="77777777" w:rsidR="00C36AD4" w:rsidRDefault="00794986">
            <w:pPr>
              <w:jc w:val="center"/>
              <w:rPr>
                <w:rFonts w:ascii="宋体" w:hAnsi="宋体"/>
                <w:sz w:val="16"/>
                <w:szCs w:val="16"/>
              </w:rPr>
            </w:pPr>
            <w:r>
              <w:rPr>
                <w:rFonts w:ascii="宋体" w:hAnsi="宋体" w:hint="eastAsia"/>
                <w:sz w:val="16"/>
                <w:szCs w:val="16"/>
              </w:rPr>
              <w:t>2020-09-08</w:t>
            </w:r>
          </w:p>
        </w:tc>
        <w:tc>
          <w:tcPr>
            <w:tcW w:w="850" w:type="dxa"/>
            <w:vAlign w:val="center"/>
          </w:tcPr>
          <w:p w14:paraId="370929BF" w14:textId="77777777" w:rsidR="00C36AD4" w:rsidRDefault="00794986">
            <w:pPr>
              <w:jc w:val="center"/>
              <w:rPr>
                <w:rFonts w:ascii="宋体" w:hAnsi="宋体"/>
                <w:sz w:val="16"/>
                <w:szCs w:val="16"/>
              </w:rPr>
            </w:pPr>
            <w:r>
              <w:rPr>
                <w:rFonts w:ascii="宋体" w:hAnsi="宋体" w:hint="eastAsia"/>
                <w:sz w:val="16"/>
                <w:szCs w:val="16"/>
              </w:rPr>
              <w:t>程翔</w:t>
            </w:r>
          </w:p>
        </w:tc>
        <w:tc>
          <w:tcPr>
            <w:tcW w:w="941" w:type="dxa"/>
            <w:vAlign w:val="center"/>
          </w:tcPr>
          <w:p w14:paraId="75935D79" w14:textId="77777777" w:rsidR="00C36AD4" w:rsidRDefault="00794986">
            <w:pPr>
              <w:jc w:val="center"/>
              <w:rPr>
                <w:rFonts w:ascii="宋体" w:hAnsi="宋体"/>
                <w:sz w:val="16"/>
                <w:szCs w:val="16"/>
              </w:rPr>
            </w:pPr>
            <w:r>
              <w:rPr>
                <w:rFonts w:ascii="宋体" w:hAnsi="宋体" w:hint="eastAsia"/>
                <w:sz w:val="16"/>
                <w:szCs w:val="16"/>
              </w:rPr>
              <w:t>邓少宇</w:t>
            </w:r>
          </w:p>
        </w:tc>
        <w:tc>
          <w:tcPr>
            <w:tcW w:w="1469" w:type="dxa"/>
            <w:vAlign w:val="center"/>
          </w:tcPr>
          <w:p w14:paraId="3175EA09" w14:textId="77777777" w:rsidR="00C36AD4" w:rsidRDefault="00794986">
            <w:pPr>
              <w:jc w:val="center"/>
              <w:rPr>
                <w:rFonts w:ascii="宋体" w:hAnsi="宋体"/>
                <w:sz w:val="16"/>
                <w:szCs w:val="16"/>
              </w:rPr>
            </w:pPr>
            <w:r>
              <w:rPr>
                <w:rFonts w:ascii="宋体" w:hAnsi="宋体" w:hint="eastAsia"/>
                <w:sz w:val="16"/>
                <w:szCs w:val="16"/>
              </w:rPr>
              <w:t>邓少宇，</w:t>
            </w:r>
            <w:r>
              <w:rPr>
                <w:rFonts w:ascii="宋体" w:hAnsi="宋体" w:hint="eastAsia"/>
                <w:sz w:val="16"/>
                <w:szCs w:val="16"/>
              </w:rPr>
              <w:t>张常勇</w:t>
            </w:r>
            <w:r>
              <w:rPr>
                <w:rFonts w:ascii="宋体" w:hAnsi="宋体" w:hint="eastAsia"/>
                <w:sz w:val="16"/>
                <w:szCs w:val="16"/>
              </w:rPr>
              <w:t>，</w:t>
            </w:r>
            <w:r>
              <w:rPr>
                <w:rFonts w:ascii="宋体" w:hAnsi="宋体" w:hint="eastAsia"/>
                <w:sz w:val="16"/>
                <w:szCs w:val="16"/>
              </w:rPr>
              <w:t>党岩，</w:t>
            </w:r>
            <w:r>
              <w:rPr>
                <w:rFonts w:ascii="宋体" w:hAnsi="宋体" w:hint="eastAsia"/>
                <w:sz w:val="16"/>
                <w:szCs w:val="16"/>
              </w:rPr>
              <w:t>Richard N. Collins</w:t>
            </w:r>
            <w:r>
              <w:rPr>
                <w:rFonts w:ascii="宋体" w:hAnsi="宋体" w:hint="eastAsia"/>
                <w:sz w:val="16"/>
                <w:szCs w:val="16"/>
              </w:rPr>
              <w:t>，</w:t>
            </w:r>
            <w:r>
              <w:rPr>
                <w:rFonts w:ascii="宋体" w:hAnsi="宋体" w:hint="eastAsia"/>
                <w:sz w:val="16"/>
                <w:szCs w:val="16"/>
              </w:rPr>
              <w:t xml:space="preserve">Andrew S. </w:t>
            </w:r>
            <w:proofErr w:type="spellStart"/>
            <w:r>
              <w:rPr>
                <w:rFonts w:ascii="宋体" w:hAnsi="宋体" w:hint="eastAsia"/>
                <w:sz w:val="16"/>
                <w:szCs w:val="16"/>
              </w:rPr>
              <w:t>Kinsela</w:t>
            </w:r>
            <w:proofErr w:type="spellEnd"/>
            <w:r>
              <w:rPr>
                <w:rFonts w:ascii="宋体" w:hAnsi="宋体" w:hint="eastAsia"/>
                <w:sz w:val="16"/>
                <w:szCs w:val="16"/>
              </w:rPr>
              <w:t>，</w:t>
            </w:r>
            <w:r>
              <w:rPr>
                <w:rFonts w:ascii="宋体" w:hAnsi="宋体" w:hint="eastAsia"/>
                <w:sz w:val="16"/>
                <w:szCs w:val="16"/>
              </w:rPr>
              <w:t>田靖宝</w:t>
            </w:r>
            <w:r>
              <w:rPr>
                <w:rFonts w:ascii="宋体" w:hAnsi="宋体" w:hint="eastAsia"/>
                <w:sz w:val="16"/>
                <w:szCs w:val="16"/>
              </w:rPr>
              <w:t>，</w:t>
            </w:r>
            <w:r>
              <w:rPr>
                <w:rFonts w:ascii="宋体" w:hAnsi="宋体" w:hint="eastAsia"/>
                <w:sz w:val="16"/>
                <w:szCs w:val="16"/>
              </w:rPr>
              <w:t>Dawn E. Holmes</w:t>
            </w:r>
            <w:r>
              <w:rPr>
                <w:rFonts w:ascii="宋体" w:hAnsi="宋体" w:hint="eastAsia"/>
                <w:sz w:val="16"/>
                <w:szCs w:val="16"/>
              </w:rPr>
              <w:t>，</w:t>
            </w:r>
            <w:r>
              <w:rPr>
                <w:rFonts w:ascii="宋体" w:hAnsi="宋体" w:hint="eastAsia"/>
                <w:sz w:val="16"/>
                <w:szCs w:val="16"/>
              </w:rPr>
              <w:t>李洪锁</w:t>
            </w:r>
            <w:r>
              <w:rPr>
                <w:rFonts w:ascii="宋体" w:hAnsi="宋体" w:hint="eastAsia"/>
                <w:sz w:val="16"/>
                <w:szCs w:val="16"/>
              </w:rPr>
              <w:t>，</w:t>
            </w:r>
            <w:r>
              <w:rPr>
                <w:rFonts w:ascii="宋体" w:hAnsi="宋体" w:hint="eastAsia"/>
                <w:sz w:val="16"/>
                <w:szCs w:val="16"/>
              </w:rPr>
              <w:t>邱斌，程</w:t>
            </w:r>
            <w:r>
              <w:rPr>
                <w:rFonts w:ascii="宋体" w:hAnsi="宋体" w:hint="eastAsia"/>
                <w:sz w:val="16"/>
                <w:szCs w:val="16"/>
              </w:rPr>
              <w:lastRenderedPageBreak/>
              <w:t>翔，</w:t>
            </w:r>
            <w:r>
              <w:rPr>
                <w:rFonts w:ascii="宋体" w:hAnsi="宋体" w:hint="eastAsia"/>
                <w:sz w:val="16"/>
                <w:szCs w:val="16"/>
              </w:rPr>
              <w:t>Trevor David Waite</w:t>
            </w:r>
          </w:p>
        </w:tc>
        <w:tc>
          <w:tcPr>
            <w:tcW w:w="1618" w:type="dxa"/>
            <w:vAlign w:val="center"/>
          </w:tcPr>
          <w:p w14:paraId="13A03782" w14:textId="77777777" w:rsidR="00C36AD4" w:rsidRDefault="00794986">
            <w:pPr>
              <w:jc w:val="center"/>
              <w:rPr>
                <w:rFonts w:ascii="宋体" w:hAnsi="宋体"/>
                <w:sz w:val="16"/>
                <w:szCs w:val="16"/>
              </w:rPr>
            </w:pPr>
            <w:r>
              <w:rPr>
                <w:rFonts w:ascii="宋体" w:hAnsi="宋体" w:hint="eastAsia"/>
                <w:sz w:val="16"/>
                <w:szCs w:val="16"/>
              </w:rPr>
              <w:lastRenderedPageBreak/>
              <w:t>2020, 54, 19, 12539</w:t>
            </w:r>
            <w:r>
              <w:rPr>
                <w:rFonts w:ascii="宋体" w:hAnsi="宋体" w:hint="eastAsia"/>
                <w:sz w:val="16"/>
                <w:szCs w:val="16"/>
              </w:rPr>
              <w:t>–</w:t>
            </w:r>
            <w:r>
              <w:rPr>
                <w:rFonts w:ascii="宋体" w:hAnsi="宋体" w:hint="eastAsia"/>
                <w:sz w:val="16"/>
                <w:szCs w:val="16"/>
              </w:rPr>
              <w:t>12549</w:t>
            </w:r>
          </w:p>
        </w:tc>
        <w:tc>
          <w:tcPr>
            <w:tcW w:w="748" w:type="dxa"/>
            <w:vAlign w:val="center"/>
          </w:tcPr>
          <w:p w14:paraId="047E40B6" w14:textId="12A85619" w:rsidR="00C36AD4" w:rsidRDefault="00C36AD4">
            <w:pPr>
              <w:jc w:val="center"/>
              <w:rPr>
                <w:color w:val="000000"/>
                <w:sz w:val="16"/>
                <w:szCs w:val="16"/>
              </w:rPr>
            </w:pPr>
          </w:p>
        </w:tc>
        <w:tc>
          <w:tcPr>
            <w:tcW w:w="752" w:type="dxa"/>
            <w:vAlign w:val="center"/>
          </w:tcPr>
          <w:p w14:paraId="7A85285B" w14:textId="77777777" w:rsidR="00C36AD4" w:rsidRDefault="00794986">
            <w:pPr>
              <w:jc w:val="center"/>
              <w:rPr>
                <w:color w:val="000000"/>
                <w:sz w:val="16"/>
                <w:szCs w:val="16"/>
              </w:rPr>
            </w:pPr>
            <w:r>
              <w:rPr>
                <w:rFonts w:ascii="宋体" w:hAnsi="宋体" w:hint="eastAsia"/>
                <w:sz w:val="16"/>
                <w:szCs w:val="16"/>
              </w:rPr>
              <w:t>17</w:t>
            </w:r>
          </w:p>
        </w:tc>
        <w:tc>
          <w:tcPr>
            <w:tcW w:w="1239" w:type="dxa"/>
            <w:vAlign w:val="center"/>
          </w:tcPr>
          <w:p w14:paraId="616A2BA2" w14:textId="77777777" w:rsidR="00C36AD4" w:rsidRDefault="00794986">
            <w:pPr>
              <w:jc w:val="center"/>
              <w:rPr>
                <w:rFonts w:ascii="宋体" w:hAnsi="宋体"/>
                <w:sz w:val="16"/>
                <w:szCs w:val="16"/>
              </w:rPr>
            </w:pPr>
            <w:r>
              <w:rPr>
                <w:rFonts w:ascii="宋体" w:hAnsi="宋体"/>
                <w:sz w:val="16"/>
                <w:szCs w:val="16"/>
              </w:rPr>
              <w:t>是</w:t>
            </w:r>
          </w:p>
        </w:tc>
      </w:tr>
      <w:tr w:rsidR="00C36AD4" w14:paraId="7DE36F92" w14:textId="77777777">
        <w:trPr>
          <w:trHeight w:val="712"/>
          <w:jc w:val="center"/>
        </w:trPr>
        <w:tc>
          <w:tcPr>
            <w:tcW w:w="748" w:type="dxa"/>
            <w:vAlign w:val="center"/>
          </w:tcPr>
          <w:p w14:paraId="717E0CEE" w14:textId="77777777" w:rsidR="00C36AD4" w:rsidRDefault="00794986">
            <w:pPr>
              <w:jc w:val="center"/>
              <w:rPr>
                <w:rFonts w:ascii="宋体" w:hAnsi="宋体"/>
                <w:sz w:val="16"/>
                <w:szCs w:val="16"/>
              </w:rPr>
            </w:pPr>
            <w:r>
              <w:rPr>
                <w:rFonts w:ascii="宋体" w:hAnsi="宋体" w:hint="eastAsia"/>
                <w:sz w:val="16"/>
                <w:szCs w:val="16"/>
              </w:rPr>
              <w:t>4</w:t>
            </w:r>
          </w:p>
        </w:tc>
        <w:tc>
          <w:tcPr>
            <w:tcW w:w="2268" w:type="dxa"/>
            <w:vAlign w:val="center"/>
          </w:tcPr>
          <w:p w14:paraId="0BC2FCED" w14:textId="77777777" w:rsidR="00C36AD4" w:rsidRDefault="00794986">
            <w:pPr>
              <w:jc w:val="center"/>
              <w:rPr>
                <w:rFonts w:ascii="宋体" w:hAnsi="宋体"/>
                <w:sz w:val="16"/>
                <w:szCs w:val="16"/>
              </w:rPr>
            </w:pPr>
            <w:r>
              <w:rPr>
                <w:rFonts w:ascii="宋体" w:hAnsi="宋体" w:hint="eastAsia"/>
                <w:sz w:val="16"/>
                <w:szCs w:val="16"/>
              </w:rPr>
              <w:t>Transformation of Fe-P Complexes in Bioreactors and P Recovery from Sludge: Investigation by XANES Spectroscopy</w:t>
            </w:r>
          </w:p>
        </w:tc>
        <w:tc>
          <w:tcPr>
            <w:tcW w:w="2551" w:type="dxa"/>
            <w:vAlign w:val="center"/>
          </w:tcPr>
          <w:p w14:paraId="526DCA51" w14:textId="77777777" w:rsidR="00C36AD4" w:rsidRDefault="00794986">
            <w:pPr>
              <w:jc w:val="center"/>
              <w:rPr>
                <w:rFonts w:ascii="宋体" w:hAnsi="宋体"/>
                <w:sz w:val="16"/>
                <w:szCs w:val="16"/>
              </w:rPr>
            </w:pPr>
            <w:r>
              <w:rPr>
                <w:rFonts w:ascii="宋体" w:hAnsi="宋体" w:hint="eastAsia"/>
                <w:sz w:val="16"/>
                <w:szCs w:val="16"/>
              </w:rPr>
              <w:t>Environmental Science &amp; Technology</w:t>
            </w:r>
          </w:p>
        </w:tc>
        <w:tc>
          <w:tcPr>
            <w:tcW w:w="1418" w:type="dxa"/>
            <w:vAlign w:val="center"/>
          </w:tcPr>
          <w:p w14:paraId="58F7646F" w14:textId="77777777" w:rsidR="00C36AD4" w:rsidRDefault="00794986">
            <w:pPr>
              <w:jc w:val="center"/>
              <w:rPr>
                <w:rFonts w:ascii="宋体" w:hAnsi="宋体"/>
                <w:sz w:val="16"/>
                <w:szCs w:val="16"/>
              </w:rPr>
            </w:pPr>
            <w:r>
              <w:rPr>
                <w:rFonts w:ascii="宋体" w:hAnsi="宋体" w:hint="eastAsia"/>
                <w:sz w:val="16"/>
                <w:szCs w:val="16"/>
              </w:rPr>
              <w:t>2020-03-13</w:t>
            </w:r>
          </w:p>
        </w:tc>
        <w:tc>
          <w:tcPr>
            <w:tcW w:w="850" w:type="dxa"/>
            <w:vAlign w:val="center"/>
          </w:tcPr>
          <w:p w14:paraId="25D4DC74" w14:textId="77777777" w:rsidR="00C36AD4" w:rsidRDefault="00794986">
            <w:pPr>
              <w:jc w:val="center"/>
              <w:rPr>
                <w:rFonts w:ascii="宋体" w:hAnsi="宋体"/>
                <w:sz w:val="16"/>
                <w:szCs w:val="16"/>
              </w:rPr>
            </w:pPr>
            <w:r>
              <w:rPr>
                <w:rFonts w:ascii="宋体" w:hAnsi="宋体" w:hint="eastAsia"/>
                <w:sz w:val="16"/>
                <w:szCs w:val="16"/>
              </w:rPr>
              <w:t>李晓岩</w:t>
            </w:r>
          </w:p>
        </w:tc>
        <w:tc>
          <w:tcPr>
            <w:tcW w:w="941" w:type="dxa"/>
            <w:vAlign w:val="center"/>
          </w:tcPr>
          <w:p w14:paraId="721A17B8" w14:textId="77777777" w:rsidR="00C36AD4" w:rsidRDefault="00794986">
            <w:pPr>
              <w:jc w:val="center"/>
              <w:rPr>
                <w:rFonts w:ascii="宋体" w:hAnsi="宋体"/>
                <w:sz w:val="16"/>
                <w:szCs w:val="16"/>
              </w:rPr>
            </w:pPr>
            <w:r>
              <w:rPr>
                <w:rFonts w:ascii="宋体" w:hAnsi="宋体" w:hint="eastAsia"/>
                <w:sz w:val="16"/>
                <w:szCs w:val="16"/>
              </w:rPr>
              <w:t>李若泓</w:t>
            </w:r>
          </w:p>
        </w:tc>
        <w:tc>
          <w:tcPr>
            <w:tcW w:w="1469" w:type="dxa"/>
            <w:vAlign w:val="center"/>
          </w:tcPr>
          <w:p w14:paraId="6E0CD5EB" w14:textId="77777777" w:rsidR="00C36AD4" w:rsidRDefault="00794986">
            <w:pPr>
              <w:jc w:val="center"/>
              <w:rPr>
                <w:rFonts w:ascii="宋体" w:hAnsi="宋体"/>
                <w:sz w:val="16"/>
                <w:szCs w:val="16"/>
              </w:rPr>
            </w:pPr>
            <w:r>
              <w:rPr>
                <w:rFonts w:ascii="宋体" w:hAnsi="宋体" w:hint="eastAsia"/>
                <w:sz w:val="16"/>
                <w:szCs w:val="16"/>
              </w:rPr>
              <w:t>李若泓</w:t>
            </w:r>
            <w:r>
              <w:rPr>
                <w:rFonts w:ascii="宋体" w:hAnsi="宋体" w:hint="eastAsia"/>
                <w:sz w:val="16"/>
                <w:szCs w:val="16"/>
              </w:rPr>
              <w:t>，崔金立，</w:t>
            </w:r>
            <w:r>
              <w:rPr>
                <w:rFonts w:ascii="宋体" w:hAnsi="宋体" w:hint="eastAsia"/>
                <w:sz w:val="16"/>
                <w:szCs w:val="16"/>
              </w:rPr>
              <w:t>胡佳慧，王未君，</w:t>
            </w:r>
            <w:r>
              <w:rPr>
                <w:rFonts w:ascii="宋体" w:hAnsi="宋体" w:hint="eastAsia"/>
                <w:sz w:val="16"/>
                <w:szCs w:val="16"/>
              </w:rPr>
              <w:t>李炳，李向东，</w:t>
            </w:r>
            <w:r>
              <w:rPr>
                <w:rFonts w:ascii="宋体" w:hAnsi="宋体" w:hint="eastAsia"/>
                <w:sz w:val="16"/>
                <w:szCs w:val="16"/>
              </w:rPr>
              <w:t>李晓岩</w:t>
            </w:r>
          </w:p>
        </w:tc>
        <w:tc>
          <w:tcPr>
            <w:tcW w:w="1618" w:type="dxa"/>
            <w:vAlign w:val="center"/>
          </w:tcPr>
          <w:p w14:paraId="7D777DBF" w14:textId="77777777" w:rsidR="00C36AD4" w:rsidRDefault="00794986">
            <w:pPr>
              <w:jc w:val="center"/>
              <w:rPr>
                <w:rFonts w:ascii="宋体" w:hAnsi="宋体"/>
                <w:sz w:val="16"/>
                <w:szCs w:val="16"/>
              </w:rPr>
            </w:pPr>
            <w:r>
              <w:rPr>
                <w:rFonts w:ascii="宋体" w:hAnsi="宋体" w:hint="eastAsia"/>
                <w:sz w:val="16"/>
                <w:szCs w:val="16"/>
              </w:rPr>
              <w:t>2020, 54, 7, 4641</w:t>
            </w:r>
            <w:r>
              <w:rPr>
                <w:rFonts w:ascii="宋体" w:hAnsi="宋体" w:hint="eastAsia"/>
                <w:sz w:val="16"/>
                <w:szCs w:val="16"/>
              </w:rPr>
              <w:t>–</w:t>
            </w:r>
            <w:r>
              <w:rPr>
                <w:rFonts w:ascii="宋体" w:hAnsi="宋体" w:hint="eastAsia"/>
                <w:sz w:val="16"/>
                <w:szCs w:val="16"/>
              </w:rPr>
              <w:t>4650</w:t>
            </w:r>
          </w:p>
        </w:tc>
        <w:tc>
          <w:tcPr>
            <w:tcW w:w="748" w:type="dxa"/>
            <w:vAlign w:val="center"/>
          </w:tcPr>
          <w:p w14:paraId="6C1FFF72" w14:textId="5EFBA731" w:rsidR="00C36AD4" w:rsidRDefault="00C36AD4">
            <w:pPr>
              <w:jc w:val="center"/>
              <w:rPr>
                <w:color w:val="000000"/>
                <w:sz w:val="16"/>
                <w:szCs w:val="16"/>
              </w:rPr>
            </w:pPr>
          </w:p>
        </w:tc>
        <w:tc>
          <w:tcPr>
            <w:tcW w:w="752" w:type="dxa"/>
            <w:vAlign w:val="center"/>
          </w:tcPr>
          <w:p w14:paraId="2297AA62" w14:textId="77777777" w:rsidR="00C36AD4" w:rsidRDefault="00794986">
            <w:pPr>
              <w:jc w:val="center"/>
              <w:rPr>
                <w:color w:val="000000"/>
                <w:sz w:val="16"/>
                <w:szCs w:val="16"/>
              </w:rPr>
            </w:pPr>
            <w:r>
              <w:rPr>
                <w:rFonts w:ascii="宋体" w:hAnsi="宋体" w:hint="eastAsia"/>
                <w:sz w:val="16"/>
                <w:szCs w:val="16"/>
              </w:rPr>
              <w:t>21</w:t>
            </w:r>
          </w:p>
        </w:tc>
        <w:tc>
          <w:tcPr>
            <w:tcW w:w="1239" w:type="dxa"/>
            <w:vAlign w:val="center"/>
          </w:tcPr>
          <w:p w14:paraId="2F702FB8" w14:textId="77777777" w:rsidR="00C36AD4" w:rsidRDefault="00794986">
            <w:pPr>
              <w:jc w:val="center"/>
              <w:rPr>
                <w:rFonts w:ascii="宋体" w:hAnsi="宋体"/>
                <w:sz w:val="16"/>
                <w:szCs w:val="16"/>
              </w:rPr>
            </w:pPr>
            <w:r>
              <w:rPr>
                <w:rFonts w:ascii="宋体" w:hAnsi="宋体"/>
                <w:sz w:val="16"/>
                <w:szCs w:val="16"/>
              </w:rPr>
              <w:t>是</w:t>
            </w:r>
          </w:p>
        </w:tc>
      </w:tr>
      <w:tr w:rsidR="00C36AD4" w14:paraId="05077C87" w14:textId="77777777">
        <w:trPr>
          <w:trHeight w:val="712"/>
          <w:jc w:val="center"/>
        </w:trPr>
        <w:tc>
          <w:tcPr>
            <w:tcW w:w="748" w:type="dxa"/>
            <w:vAlign w:val="center"/>
          </w:tcPr>
          <w:p w14:paraId="193C2A0E" w14:textId="77777777" w:rsidR="00C36AD4" w:rsidRDefault="00794986">
            <w:pPr>
              <w:jc w:val="center"/>
              <w:rPr>
                <w:rFonts w:ascii="宋体" w:hAnsi="宋体"/>
                <w:sz w:val="16"/>
                <w:szCs w:val="16"/>
              </w:rPr>
            </w:pPr>
            <w:r>
              <w:rPr>
                <w:rFonts w:ascii="宋体" w:hAnsi="宋体" w:hint="eastAsia"/>
                <w:sz w:val="16"/>
                <w:szCs w:val="16"/>
              </w:rPr>
              <w:t>5</w:t>
            </w:r>
          </w:p>
        </w:tc>
        <w:tc>
          <w:tcPr>
            <w:tcW w:w="2268" w:type="dxa"/>
            <w:vAlign w:val="center"/>
          </w:tcPr>
          <w:p w14:paraId="342611DC" w14:textId="77777777" w:rsidR="00C36AD4" w:rsidRDefault="00794986">
            <w:pPr>
              <w:jc w:val="center"/>
              <w:rPr>
                <w:rFonts w:ascii="宋体" w:hAnsi="宋体"/>
                <w:sz w:val="16"/>
                <w:szCs w:val="16"/>
              </w:rPr>
            </w:pPr>
            <w:r>
              <w:rPr>
                <w:rFonts w:ascii="宋体" w:hAnsi="宋体" w:hint="eastAsia"/>
                <w:sz w:val="16"/>
                <w:szCs w:val="16"/>
              </w:rPr>
              <w:t>Recovery of phosphate from aqueous solutions via vivianite crystallization: Thermodynamics and influence of pH</w:t>
            </w:r>
          </w:p>
        </w:tc>
        <w:tc>
          <w:tcPr>
            <w:tcW w:w="2551" w:type="dxa"/>
            <w:vAlign w:val="center"/>
          </w:tcPr>
          <w:p w14:paraId="3387F64C" w14:textId="77777777" w:rsidR="00C36AD4" w:rsidRDefault="00794986">
            <w:pPr>
              <w:jc w:val="center"/>
              <w:rPr>
                <w:rFonts w:ascii="宋体" w:hAnsi="宋体"/>
                <w:sz w:val="16"/>
                <w:szCs w:val="16"/>
              </w:rPr>
            </w:pPr>
            <w:r>
              <w:rPr>
                <w:rFonts w:ascii="宋体" w:hAnsi="宋体" w:hint="eastAsia"/>
                <w:sz w:val="16"/>
                <w:szCs w:val="16"/>
              </w:rPr>
              <w:t xml:space="preserve">Chemical </w:t>
            </w:r>
            <w:r>
              <w:rPr>
                <w:rFonts w:ascii="宋体" w:hAnsi="宋体" w:hint="eastAsia"/>
                <w:sz w:val="16"/>
                <w:szCs w:val="16"/>
              </w:rPr>
              <w:t>Engineering Journal</w:t>
            </w:r>
          </w:p>
        </w:tc>
        <w:tc>
          <w:tcPr>
            <w:tcW w:w="1418" w:type="dxa"/>
            <w:vAlign w:val="center"/>
          </w:tcPr>
          <w:p w14:paraId="02007F21" w14:textId="77777777" w:rsidR="00C36AD4" w:rsidRDefault="00794986">
            <w:pPr>
              <w:jc w:val="center"/>
              <w:rPr>
                <w:rFonts w:ascii="宋体" w:hAnsi="宋体"/>
                <w:sz w:val="16"/>
                <w:szCs w:val="16"/>
              </w:rPr>
            </w:pPr>
            <w:r>
              <w:rPr>
                <w:rFonts w:ascii="宋体" w:hAnsi="宋体" w:hint="eastAsia"/>
                <w:sz w:val="16"/>
                <w:szCs w:val="16"/>
              </w:rPr>
              <w:t>2018-10-01</w:t>
            </w:r>
          </w:p>
        </w:tc>
        <w:tc>
          <w:tcPr>
            <w:tcW w:w="850" w:type="dxa"/>
            <w:vAlign w:val="center"/>
          </w:tcPr>
          <w:p w14:paraId="6819CD55" w14:textId="77777777" w:rsidR="00C36AD4" w:rsidRDefault="00794986">
            <w:pPr>
              <w:jc w:val="center"/>
              <w:rPr>
                <w:rFonts w:ascii="宋体" w:hAnsi="宋体"/>
                <w:sz w:val="16"/>
                <w:szCs w:val="16"/>
              </w:rPr>
            </w:pPr>
            <w:r>
              <w:rPr>
                <w:rFonts w:ascii="宋体" w:hAnsi="宋体" w:hint="eastAsia"/>
                <w:sz w:val="16"/>
                <w:szCs w:val="16"/>
              </w:rPr>
              <w:t>程翔</w:t>
            </w:r>
          </w:p>
        </w:tc>
        <w:tc>
          <w:tcPr>
            <w:tcW w:w="941" w:type="dxa"/>
            <w:vAlign w:val="center"/>
          </w:tcPr>
          <w:p w14:paraId="40E72680" w14:textId="77777777" w:rsidR="00C36AD4" w:rsidRDefault="00794986">
            <w:pPr>
              <w:jc w:val="center"/>
              <w:rPr>
                <w:rFonts w:ascii="宋体" w:hAnsi="宋体"/>
                <w:sz w:val="16"/>
                <w:szCs w:val="16"/>
              </w:rPr>
            </w:pPr>
            <w:r>
              <w:rPr>
                <w:rFonts w:ascii="宋体" w:hAnsi="宋体" w:hint="eastAsia"/>
                <w:sz w:val="16"/>
                <w:szCs w:val="16"/>
              </w:rPr>
              <w:t>刘佳琪</w:t>
            </w:r>
          </w:p>
        </w:tc>
        <w:tc>
          <w:tcPr>
            <w:tcW w:w="1469" w:type="dxa"/>
            <w:vAlign w:val="center"/>
          </w:tcPr>
          <w:p w14:paraId="7EBCC733" w14:textId="113114CD" w:rsidR="00C36AD4" w:rsidRDefault="00794986">
            <w:pPr>
              <w:jc w:val="center"/>
              <w:rPr>
                <w:rFonts w:ascii="宋体" w:hAnsi="宋体"/>
                <w:sz w:val="16"/>
                <w:szCs w:val="16"/>
              </w:rPr>
            </w:pPr>
            <w:r>
              <w:rPr>
                <w:rFonts w:ascii="宋体" w:hAnsi="宋体" w:hint="eastAsia"/>
                <w:sz w:val="16"/>
                <w:szCs w:val="16"/>
              </w:rPr>
              <w:t>刘佳琪</w:t>
            </w:r>
            <w:r>
              <w:rPr>
                <w:rFonts w:ascii="宋体" w:hAnsi="宋体" w:hint="eastAsia"/>
                <w:sz w:val="16"/>
                <w:szCs w:val="16"/>
              </w:rPr>
              <w:t>，</w:t>
            </w:r>
            <w:r>
              <w:rPr>
                <w:rFonts w:ascii="宋体" w:hAnsi="宋体" w:hint="eastAsia"/>
                <w:sz w:val="16"/>
                <w:szCs w:val="16"/>
              </w:rPr>
              <w:t>程翔</w:t>
            </w:r>
            <w:r>
              <w:rPr>
                <w:rFonts w:ascii="宋体" w:hAnsi="宋体" w:hint="eastAsia"/>
                <w:sz w:val="16"/>
                <w:szCs w:val="16"/>
              </w:rPr>
              <w:t>，</w:t>
            </w:r>
            <w:r w:rsidR="00152626">
              <w:rPr>
                <w:rFonts w:ascii="宋体" w:hAnsi="宋体" w:hint="eastAsia"/>
                <w:sz w:val="16"/>
                <w:szCs w:val="16"/>
              </w:rPr>
              <w:t>齐新</w:t>
            </w:r>
            <w:r>
              <w:rPr>
                <w:rFonts w:ascii="宋体" w:hAnsi="宋体" w:hint="eastAsia"/>
                <w:sz w:val="16"/>
                <w:szCs w:val="16"/>
              </w:rPr>
              <w:t>，</w:t>
            </w:r>
            <w:r>
              <w:rPr>
                <w:rFonts w:ascii="宋体" w:hAnsi="宋体" w:hint="eastAsia"/>
                <w:sz w:val="16"/>
                <w:szCs w:val="16"/>
              </w:rPr>
              <w:t>李楠</w:t>
            </w:r>
            <w:r>
              <w:rPr>
                <w:rFonts w:ascii="宋体" w:hAnsi="宋体" w:hint="eastAsia"/>
                <w:sz w:val="16"/>
                <w:szCs w:val="16"/>
              </w:rPr>
              <w:t>，</w:t>
            </w:r>
            <w:r>
              <w:rPr>
                <w:rFonts w:ascii="宋体" w:hAnsi="宋体" w:hint="eastAsia"/>
                <w:sz w:val="16"/>
                <w:szCs w:val="16"/>
              </w:rPr>
              <w:t>田靖宝</w:t>
            </w:r>
            <w:r>
              <w:rPr>
                <w:rFonts w:ascii="宋体" w:hAnsi="宋体" w:hint="eastAsia"/>
                <w:sz w:val="16"/>
                <w:szCs w:val="16"/>
              </w:rPr>
              <w:t>，</w:t>
            </w:r>
            <w:r>
              <w:rPr>
                <w:rFonts w:ascii="宋体" w:hAnsi="宋体" w:hint="eastAsia"/>
                <w:sz w:val="16"/>
                <w:szCs w:val="16"/>
              </w:rPr>
              <w:t>邱斌</w:t>
            </w:r>
            <w:r>
              <w:rPr>
                <w:rFonts w:ascii="宋体" w:hAnsi="宋体" w:hint="eastAsia"/>
                <w:sz w:val="16"/>
                <w:szCs w:val="16"/>
              </w:rPr>
              <w:t>，</w:t>
            </w:r>
            <w:r>
              <w:rPr>
                <w:rFonts w:ascii="宋体" w:hAnsi="宋体" w:hint="eastAsia"/>
                <w:sz w:val="16"/>
                <w:szCs w:val="16"/>
              </w:rPr>
              <w:t>徐康宁</w:t>
            </w:r>
            <w:r>
              <w:rPr>
                <w:rFonts w:ascii="宋体" w:hAnsi="宋体" w:hint="eastAsia"/>
                <w:sz w:val="16"/>
                <w:szCs w:val="16"/>
              </w:rPr>
              <w:t>，</w:t>
            </w:r>
            <w:r>
              <w:rPr>
                <w:rFonts w:ascii="宋体" w:hAnsi="宋体" w:hint="eastAsia"/>
                <w:sz w:val="16"/>
                <w:szCs w:val="16"/>
              </w:rPr>
              <w:t>曲丹</w:t>
            </w:r>
          </w:p>
        </w:tc>
        <w:tc>
          <w:tcPr>
            <w:tcW w:w="1618" w:type="dxa"/>
            <w:vAlign w:val="center"/>
          </w:tcPr>
          <w:p w14:paraId="2B32F367" w14:textId="77777777" w:rsidR="00C36AD4" w:rsidRDefault="00794986">
            <w:pPr>
              <w:jc w:val="center"/>
              <w:rPr>
                <w:rFonts w:ascii="宋体" w:hAnsi="宋体"/>
                <w:sz w:val="16"/>
                <w:szCs w:val="16"/>
              </w:rPr>
            </w:pPr>
            <w:r>
              <w:rPr>
                <w:rFonts w:ascii="宋体" w:hAnsi="宋体" w:hint="eastAsia"/>
                <w:sz w:val="16"/>
                <w:szCs w:val="16"/>
              </w:rPr>
              <w:t>2018, 349, 37-46</w:t>
            </w:r>
          </w:p>
        </w:tc>
        <w:tc>
          <w:tcPr>
            <w:tcW w:w="748" w:type="dxa"/>
            <w:vAlign w:val="center"/>
          </w:tcPr>
          <w:p w14:paraId="5CB08444" w14:textId="7749DFC9" w:rsidR="00C36AD4" w:rsidRDefault="00C36AD4">
            <w:pPr>
              <w:jc w:val="center"/>
              <w:rPr>
                <w:color w:val="000000"/>
                <w:sz w:val="16"/>
                <w:szCs w:val="16"/>
              </w:rPr>
            </w:pPr>
          </w:p>
        </w:tc>
        <w:tc>
          <w:tcPr>
            <w:tcW w:w="752" w:type="dxa"/>
            <w:vAlign w:val="center"/>
          </w:tcPr>
          <w:p w14:paraId="7ACF1A56" w14:textId="77777777" w:rsidR="00C36AD4" w:rsidRDefault="00794986">
            <w:pPr>
              <w:jc w:val="center"/>
              <w:rPr>
                <w:color w:val="000000"/>
                <w:sz w:val="16"/>
                <w:szCs w:val="16"/>
              </w:rPr>
            </w:pPr>
            <w:r>
              <w:rPr>
                <w:rFonts w:ascii="宋体" w:hAnsi="宋体" w:hint="eastAsia"/>
                <w:sz w:val="16"/>
                <w:szCs w:val="16"/>
              </w:rPr>
              <w:t>83</w:t>
            </w:r>
          </w:p>
        </w:tc>
        <w:tc>
          <w:tcPr>
            <w:tcW w:w="1239" w:type="dxa"/>
            <w:vAlign w:val="center"/>
          </w:tcPr>
          <w:p w14:paraId="76325C2F" w14:textId="77777777" w:rsidR="00C36AD4" w:rsidRDefault="00794986">
            <w:pPr>
              <w:jc w:val="center"/>
              <w:rPr>
                <w:rFonts w:ascii="宋体" w:hAnsi="宋体"/>
                <w:sz w:val="16"/>
                <w:szCs w:val="16"/>
              </w:rPr>
            </w:pPr>
            <w:r>
              <w:rPr>
                <w:rFonts w:ascii="宋体" w:hAnsi="宋体"/>
                <w:sz w:val="16"/>
                <w:szCs w:val="16"/>
              </w:rPr>
              <w:t>是</w:t>
            </w:r>
          </w:p>
        </w:tc>
      </w:tr>
      <w:tr w:rsidR="00C36AD4" w14:paraId="6CB6A88D" w14:textId="77777777">
        <w:trPr>
          <w:trHeight w:val="753"/>
          <w:jc w:val="center"/>
        </w:trPr>
        <w:tc>
          <w:tcPr>
            <w:tcW w:w="11863" w:type="dxa"/>
            <w:gridSpan w:val="8"/>
            <w:vAlign w:val="center"/>
          </w:tcPr>
          <w:p w14:paraId="0B40E77E" w14:textId="77777777" w:rsidR="00C36AD4" w:rsidRDefault="00794986">
            <w:pPr>
              <w:jc w:val="center"/>
              <w:rPr>
                <w:rFonts w:ascii="宋体" w:hAnsi="宋体"/>
                <w:color w:val="000000"/>
                <w:sz w:val="16"/>
                <w:szCs w:val="16"/>
              </w:rPr>
            </w:pPr>
            <w:proofErr w:type="gramStart"/>
            <w:r>
              <w:rPr>
                <w:color w:val="000000"/>
                <w:sz w:val="16"/>
                <w:szCs w:val="16"/>
              </w:rPr>
              <w:t xml:space="preserve">合　　</w:t>
            </w:r>
            <w:proofErr w:type="gramEnd"/>
            <w:r>
              <w:rPr>
                <w:color w:val="000000"/>
                <w:sz w:val="16"/>
                <w:szCs w:val="16"/>
              </w:rPr>
              <w:t>计</w:t>
            </w:r>
          </w:p>
        </w:tc>
        <w:tc>
          <w:tcPr>
            <w:tcW w:w="748" w:type="dxa"/>
            <w:vAlign w:val="center"/>
          </w:tcPr>
          <w:p w14:paraId="53FD72D6" w14:textId="681B0BD1" w:rsidR="00C36AD4" w:rsidRDefault="00C36AD4">
            <w:pPr>
              <w:jc w:val="center"/>
              <w:rPr>
                <w:rFonts w:ascii="宋体" w:hAnsi="宋体"/>
                <w:color w:val="000000"/>
                <w:sz w:val="16"/>
                <w:szCs w:val="16"/>
              </w:rPr>
            </w:pPr>
          </w:p>
        </w:tc>
        <w:tc>
          <w:tcPr>
            <w:tcW w:w="752" w:type="dxa"/>
            <w:vAlign w:val="center"/>
          </w:tcPr>
          <w:p w14:paraId="3D2B6012" w14:textId="77777777" w:rsidR="00C36AD4" w:rsidRDefault="00794986">
            <w:pPr>
              <w:jc w:val="center"/>
              <w:rPr>
                <w:color w:val="000000"/>
                <w:sz w:val="16"/>
                <w:szCs w:val="16"/>
              </w:rPr>
            </w:pPr>
            <w:r>
              <w:rPr>
                <w:rFonts w:ascii="宋体" w:hAnsi="宋体" w:hint="eastAsia"/>
                <w:sz w:val="16"/>
                <w:szCs w:val="16"/>
              </w:rPr>
              <w:t>189</w:t>
            </w:r>
          </w:p>
        </w:tc>
        <w:tc>
          <w:tcPr>
            <w:tcW w:w="1239" w:type="dxa"/>
            <w:vAlign w:val="center"/>
          </w:tcPr>
          <w:p w14:paraId="441174B2" w14:textId="77777777" w:rsidR="00C36AD4" w:rsidRDefault="00C36AD4">
            <w:pPr>
              <w:jc w:val="center"/>
              <w:rPr>
                <w:color w:val="000000"/>
                <w:sz w:val="16"/>
                <w:szCs w:val="16"/>
              </w:rPr>
            </w:pPr>
          </w:p>
        </w:tc>
      </w:tr>
    </w:tbl>
    <w:p w14:paraId="366D2BE6" w14:textId="77777777" w:rsidR="00C36AD4" w:rsidRDefault="00C36AD4">
      <w:pPr>
        <w:spacing w:line="220" w:lineRule="atLeast"/>
        <w:rPr>
          <w:rFonts w:ascii="Times New Roman" w:eastAsia="仿宋_GB2312"/>
          <w:bCs/>
          <w:sz w:val="28"/>
          <w:szCs w:val="24"/>
        </w:rPr>
        <w:sectPr w:rsidR="00C36AD4">
          <w:pgSz w:w="16838" w:h="11906" w:orient="landscape"/>
          <w:pgMar w:top="1800" w:right="1440" w:bottom="1800" w:left="1440" w:header="708" w:footer="708" w:gutter="0"/>
          <w:cols w:space="708"/>
          <w:docGrid w:linePitch="360"/>
        </w:sectPr>
      </w:pPr>
    </w:p>
    <w:p w14:paraId="1539E801" w14:textId="77777777" w:rsidR="00C36AD4" w:rsidRDefault="00C36AD4">
      <w:pPr>
        <w:spacing w:line="220" w:lineRule="atLeast"/>
      </w:pPr>
    </w:p>
    <w:sectPr w:rsidR="00C36AD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2F3E" w14:textId="77777777" w:rsidR="00794986" w:rsidRDefault="00794986">
      <w:pPr>
        <w:spacing w:after="0"/>
      </w:pPr>
      <w:r>
        <w:separator/>
      </w:r>
    </w:p>
  </w:endnote>
  <w:endnote w:type="continuationSeparator" w:id="0">
    <w:p w14:paraId="35A415A9" w14:textId="77777777" w:rsidR="00794986" w:rsidRDefault="007949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9A03" w14:textId="77777777" w:rsidR="00794986" w:rsidRDefault="00794986">
      <w:pPr>
        <w:spacing w:after="0"/>
      </w:pPr>
      <w:r>
        <w:separator/>
      </w:r>
    </w:p>
  </w:footnote>
  <w:footnote w:type="continuationSeparator" w:id="0">
    <w:p w14:paraId="50BAD393" w14:textId="77777777" w:rsidR="00794986" w:rsidRDefault="0079498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ZjZDAzNGE1NjVmYzM1NTYzMWNkYmYzMzk2NjgwZGYifQ=="/>
  </w:docVars>
  <w:rsids>
    <w:rsidRoot w:val="00D31D50"/>
    <w:rsid w:val="00011CC8"/>
    <w:rsid w:val="0003081A"/>
    <w:rsid w:val="00085557"/>
    <w:rsid w:val="00152626"/>
    <w:rsid w:val="00154C21"/>
    <w:rsid w:val="00176DD0"/>
    <w:rsid w:val="001A0788"/>
    <w:rsid w:val="001A688B"/>
    <w:rsid w:val="001F088D"/>
    <w:rsid w:val="001F5EEE"/>
    <w:rsid w:val="00203A7D"/>
    <w:rsid w:val="0025087B"/>
    <w:rsid w:val="0025279B"/>
    <w:rsid w:val="00271DC6"/>
    <w:rsid w:val="00272390"/>
    <w:rsid w:val="0029317F"/>
    <w:rsid w:val="002C0939"/>
    <w:rsid w:val="00323B43"/>
    <w:rsid w:val="00377AAD"/>
    <w:rsid w:val="00390AB5"/>
    <w:rsid w:val="003D37D8"/>
    <w:rsid w:val="00426133"/>
    <w:rsid w:val="004358AB"/>
    <w:rsid w:val="00442EEA"/>
    <w:rsid w:val="00480040"/>
    <w:rsid w:val="004B68BB"/>
    <w:rsid w:val="004C5DDD"/>
    <w:rsid w:val="004E0DF0"/>
    <w:rsid w:val="00512945"/>
    <w:rsid w:val="00552FC1"/>
    <w:rsid w:val="0056684D"/>
    <w:rsid w:val="00584379"/>
    <w:rsid w:val="0062386A"/>
    <w:rsid w:val="006B4DB8"/>
    <w:rsid w:val="007066C5"/>
    <w:rsid w:val="00731D9A"/>
    <w:rsid w:val="007325CF"/>
    <w:rsid w:val="00794986"/>
    <w:rsid w:val="007A4B2E"/>
    <w:rsid w:val="008102F1"/>
    <w:rsid w:val="008465A3"/>
    <w:rsid w:val="008B7726"/>
    <w:rsid w:val="008E262C"/>
    <w:rsid w:val="0098238D"/>
    <w:rsid w:val="00984A2E"/>
    <w:rsid w:val="00A17A21"/>
    <w:rsid w:val="00A76923"/>
    <w:rsid w:val="00A76CC0"/>
    <w:rsid w:val="00A97718"/>
    <w:rsid w:val="00AD6516"/>
    <w:rsid w:val="00B2370A"/>
    <w:rsid w:val="00B47EA8"/>
    <w:rsid w:val="00BC206D"/>
    <w:rsid w:val="00BE232F"/>
    <w:rsid w:val="00BE263E"/>
    <w:rsid w:val="00BE4D54"/>
    <w:rsid w:val="00C36AD4"/>
    <w:rsid w:val="00C4157F"/>
    <w:rsid w:val="00C4536E"/>
    <w:rsid w:val="00CA5118"/>
    <w:rsid w:val="00D31D50"/>
    <w:rsid w:val="00D95C96"/>
    <w:rsid w:val="00E322EC"/>
    <w:rsid w:val="00E3503F"/>
    <w:rsid w:val="00E44DAB"/>
    <w:rsid w:val="00F4026D"/>
    <w:rsid w:val="00F761A6"/>
    <w:rsid w:val="00FD4C19"/>
    <w:rsid w:val="03B77E10"/>
    <w:rsid w:val="071B1CE6"/>
    <w:rsid w:val="099E1E63"/>
    <w:rsid w:val="0B176E71"/>
    <w:rsid w:val="11097B8D"/>
    <w:rsid w:val="196C2483"/>
    <w:rsid w:val="1D466790"/>
    <w:rsid w:val="1D6F106B"/>
    <w:rsid w:val="20141461"/>
    <w:rsid w:val="20461377"/>
    <w:rsid w:val="222334A6"/>
    <w:rsid w:val="23C67B2A"/>
    <w:rsid w:val="23E46C65"/>
    <w:rsid w:val="28337DD3"/>
    <w:rsid w:val="28F11D23"/>
    <w:rsid w:val="30975661"/>
    <w:rsid w:val="32987598"/>
    <w:rsid w:val="35D26B42"/>
    <w:rsid w:val="3D3B124C"/>
    <w:rsid w:val="3E6A4CC6"/>
    <w:rsid w:val="4C5100E9"/>
    <w:rsid w:val="4C841DE4"/>
    <w:rsid w:val="4D027AC3"/>
    <w:rsid w:val="4F53428E"/>
    <w:rsid w:val="50CE1255"/>
    <w:rsid w:val="533F163E"/>
    <w:rsid w:val="544B4013"/>
    <w:rsid w:val="55FB946F"/>
    <w:rsid w:val="57012FF4"/>
    <w:rsid w:val="5C9522CF"/>
    <w:rsid w:val="64D35855"/>
    <w:rsid w:val="66EB443B"/>
    <w:rsid w:val="67337230"/>
    <w:rsid w:val="68CC52CB"/>
    <w:rsid w:val="6BF14F0F"/>
    <w:rsid w:val="71142495"/>
    <w:rsid w:val="76832D41"/>
    <w:rsid w:val="7A574C10"/>
    <w:rsid w:val="7EBD7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97016"/>
  <w15:docId w15:val="{98E246F6-9031-44B7-B13E-2F5FC03BB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adjustRightInd/>
      <w:snapToGrid/>
      <w:spacing w:after="0"/>
    </w:pPr>
    <w:rPr>
      <w:rFonts w:ascii="Times New Roman" w:eastAsia="宋体" w:hAnsi="Times New Roman" w:cs="Times New Roman"/>
      <w:kern w:val="2"/>
      <w:sz w:val="21"/>
      <w:szCs w:val="20"/>
    </w:rPr>
  </w:style>
  <w:style w:type="paragraph" w:styleId="a5">
    <w:name w:val="Plain Text"/>
    <w:basedOn w:val="a"/>
    <w:qFormat/>
    <w:pPr>
      <w:spacing w:line="360" w:lineRule="auto"/>
      <w:ind w:firstLineChars="200" w:firstLine="480"/>
    </w:pPr>
    <w:rPr>
      <w:rFonts w:ascii="仿宋_GB2312"/>
      <w:sz w:val="24"/>
    </w:rPr>
  </w:style>
  <w:style w:type="paragraph" w:styleId="a6">
    <w:name w:val="footer"/>
    <w:basedOn w:val="a"/>
    <w:link w:val="a7"/>
    <w:uiPriority w:val="99"/>
    <w:unhideWhenUsed/>
    <w:qFormat/>
    <w:pPr>
      <w:tabs>
        <w:tab w:val="center" w:pos="4153"/>
        <w:tab w:val="right" w:pos="8306"/>
      </w:tabs>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jc w:val="center"/>
    </w:pPr>
    <w:rPr>
      <w:sz w:val="18"/>
      <w:szCs w:val="18"/>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rFonts w:ascii="Tahoma" w:hAnsi="Tahoma"/>
      <w:sz w:val="18"/>
      <w:szCs w:val="18"/>
    </w:rPr>
  </w:style>
  <w:style w:type="character" w:customStyle="1" w:styleId="a7">
    <w:name w:val="页脚 字符"/>
    <w:basedOn w:val="a0"/>
    <w:link w:val="a6"/>
    <w:uiPriority w:val="99"/>
    <w:qFormat/>
    <w:rPr>
      <w:rFonts w:ascii="Tahoma" w:hAnsi="Tahoma"/>
      <w:sz w:val="18"/>
      <w:szCs w:val="18"/>
    </w:rPr>
  </w:style>
  <w:style w:type="character" w:customStyle="1" w:styleId="title1">
    <w:name w:val="title1"/>
    <w:qFormat/>
    <w:rPr>
      <w:b/>
      <w:bCs/>
      <w:color w:val="999900"/>
      <w:sz w:val="24"/>
      <w:szCs w:val="24"/>
    </w:rPr>
  </w:style>
  <w:style w:type="character" w:customStyle="1" w:styleId="a4">
    <w:name w:val="批注文字 字符"/>
    <w:basedOn w:val="a0"/>
    <w:link w:val="a3"/>
    <w:uiPriority w:val="99"/>
    <w:semiHidden/>
    <w:qFormat/>
    <w:rPr>
      <w:rFonts w:ascii="Times New Roman" w:eastAsia="宋体" w:hAnsi="Times New Roman" w:cs="Times New Roman"/>
      <w:kern w:val="2"/>
      <w:sz w:val="21"/>
      <w:szCs w:val="20"/>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b/>
      <w:bCs/>
      <w:color w:val="FF0000"/>
      <w:sz w:val="24"/>
      <w:szCs w:val="24"/>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41">
    <w:name w:val="font41"/>
    <w:basedOn w:val="a0"/>
    <w:qFormat/>
    <w:rPr>
      <w:rFonts w:ascii="Times New Roman" w:hAnsi="Times New Roman" w:cs="Times New Roman" w:hint="default"/>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Huzhou</dc:creator>
  <cp:lastModifiedBy>Sean Cheng</cp:lastModifiedBy>
  <cp:revision>7</cp:revision>
  <dcterms:created xsi:type="dcterms:W3CDTF">2024-08-03T08:45:00Z</dcterms:created>
  <dcterms:modified xsi:type="dcterms:W3CDTF">2024-08-04T02:20:00Z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D3A491B43D1B4DE89CFBDFEE4E9E0151</vt:lpwstr>
  </property>
</Properties>
</file>