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B2B9" w14:textId="7D67B2BB" w:rsidR="00B80ADE" w:rsidRPr="00626588" w:rsidRDefault="00E51BA3" w:rsidP="000408CB">
      <w:pPr>
        <w:pStyle w:val="a9"/>
        <w:spacing w:before="0" w:beforeAutospacing="0" w:after="0" w:afterAutospacing="0" w:line="420" w:lineRule="atLeast"/>
        <w:ind w:firstLineChars="500" w:firstLine="1606"/>
        <w:jc w:val="both"/>
        <w:textAlignment w:val="baseline"/>
        <w:rPr>
          <w:b/>
          <w:sz w:val="32"/>
          <w:szCs w:val="32"/>
        </w:rPr>
      </w:pPr>
      <w:r w:rsidRPr="00626588">
        <w:rPr>
          <w:rFonts w:hint="eastAsia"/>
          <w:b/>
          <w:sz w:val="32"/>
          <w:szCs w:val="32"/>
        </w:rPr>
        <w:t>202</w:t>
      </w:r>
      <w:r w:rsidR="00326DCD" w:rsidRPr="00626588">
        <w:rPr>
          <w:b/>
          <w:sz w:val="32"/>
          <w:szCs w:val="32"/>
        </w:rPr>
        <w:t>4</w:t>
      </w:r>
      <w:r w:rsidR="00922812">
        <w:rPr>
          <w:rFonts w:hint="eastAsia"/>
          <w:b/>
          <w:sz w:val="32"/>
          <w:szCs w:val="32"/>
        </w:rPr>
        <w:t>年度吉林</w:t>
      </w:r>
      <w:r w:rsidRPr="00626588">
        <w:rPr>
          <w:rFonts w:hint="eastAsia"/>
          <w:b/>
          <w:sz w:val="32"/>
          <w:szCs w:val="32"/>
        </w:rPr>
        <w:t>省</w:t>
      </w:r>
      <w:r w:rsidR="00854055">
        <w:rPr>
          <w:rFonts w:hint="eastAsia"/>
          <w:b/>
          <w:sz w:val="32"/>
          <w:szCs w:val="32"/>
        </w:rPr>
        <w:t>科学技术</w:t>
      </w:r>
      <w:r w:rsidR="001265F1" w:rsidRPr="001265F1">
        <w:rPr>
          <w:rFonts w:hint="eastAsia"/>
          <w:b/>
          <w:sz w:val="32"/>
          <w:szCs w:val="32"/>
        </w:rPr>
        <w:t>奖</w:t>
      </w:r>
      <w:r w:rsidR="00687834">
        <w:rPr>
          <w:rFonts w:hint="eastAsia"/>
          <w:b/>
          <w:sz w:val="32"/>
          <w:szCs w:val="32"/>
        </w:rPr>
        <w:t>申报</w:t>
      </w:r>
      <w:r w:rsidRPr="00626588">
        <w:rPr>
          <w:rFonts w:hint="eastAsia"/>
          <w:b/>
          <w:sz w:val="32"/>
          <w:szCs w:val="32"/>
        </w:rPr>
        <w:t>公示</w:t>
      </w:r>
      <w:r w:rsidR="00687834">
        <w:rPr>
          <w:rFonts w:hint="eastAsia"/>
          <w:b/>
          <w:sz w:val="32"/>
          <w:szCs w:val="32"/>
        </w:rPr>
        <w:t>表</w:t>
      </w:r>
    </w:p>
    <w:p w14:paraId="6A81D685" w14:textId="24ACFB67" w:rsidR="000E249A" w:rsidRPr="00626588" w:rsidRDefault="000E249A" w:rsidP="00BC158C">
      <w:pPr>
        <w:pStyle w:val="a3"/>
        <w:spacing w:line="480" w:lineRule="auto"/>
        <w:ind w:firstLineChars="0" w:firstLine="0"/>
        <w:outlineLvl w:val="1"/>
        <w:rPr>
          <w:rFonts w:ascii="Times New Roman"/>
          <w:color w:val="000000" w:themeColor="text1"/>
          <w:sz w:val="28"/>
          <w:szCs w:val="28"/>
        </w:rPr>
      </w:pPr>
      <w:r w:rsidRPr="00626588">
        <w:rPr>
          <w:rFonts w:ascii="Times New Roman" w:hint="eastAsia"/>
          <w:b/>
          <w:bCs/>
          <w:color w:val="000000" w:themeColor="text1"/>
          <w:sz w:val="28"/>
          <w:szCs w:val="28"/>
        </w:rPr>
        <w:t>项目名称：</w:t>
      </w:r>
      <w:r w:rsidR="00922812" w:rsidRPr="00922812">
        <w:rPr>
          <w:rFonts w:ascii="Times New Roman" w:hint="eastAsia"/>
          <w:bCs/>
          <w:color w:val="000000" w:themeColor="text1"/>
          <w:sz w:val="28"/>
          <w:szCs w:val="28"/>
        </w:rPr>
        <w:t>新能源汽车动力系统控制关键技术与应用</w:t>
      </w:r>
    </w:p>
    <w:p w14:paraId="2700D756" w14:textId="48960B64" w:rsidR="00626588" w:rsidRPr="00E20DB4" w:rsidRDefault="000E249A" w:rsidP="00BC158C">
      <w:pPr>
        <w:pStyle w:val="a9"/>
        <w:spacing w:before="0" w:beforeAutospacing="0" w:after="0" w:afterAutospacing="0" w:line="480" w:lineRule="auto"/>
        <w:textAlignment w:val="baseline"/>
        <w:rPr>
          <w:rStyle w:val="aa"/>
          <w:rFonts w:cs="Arial"/>
          <w:b w:val="0"/>
          <w:color w:val="333333"/>
        </w:rPr>
      </w:pPr>
      <w:r w:rsidRPr="00284149">
        <w:rPr>
          <w:rStyle w:val="aa"/>
          <w:rFonts w:cs="Arial" w:hint="eastAsia"/>
          <w:color w:val="333333"/>
        </w:rPr>
        <w:t>提名者：</w:t>
      </w:r>
      <w:r w:rsidR="001265F1">
        <w:rPr>
          <w:rStyle w:val="aa"/>
          <w:rFonts w:cs="Arial" w:hint="eastAsia"/>
          <w:b w:val="0"/>
          <w:color w:val="333333"/>
        </w:rPr>
        <w:t>中国第一汽车集团有限公司</w:t>
      </w:r>
    </w:p>
    <w:p w14:paraId="6651D442" w14:textId="629C4012" w:rsidR="00626588" w:rsidRPr="00284149" w:rsidRDefault="00643CD3" w:rsidP="00BC158C">
      <w:pPr>
        <w:pStyle w:val="a9"/>
        <w:spacing w:before="0" w:beforeAutospacing="0" w:after="0" w:afterAutospacing="0" w:line="480" w:lineRule="auto"/>
        <w:textAlignment w:val="baseline"/>
        <w:rPr>
          <w:rStyle w:val="aa"/>
          <w:rFonts w:cs="Arial"/>
          <w:color w:val="333333"/>
        </w:rPr>
      </w:pPr>
      <w:r>
        <w:rPr>
          <w:rStyle w:val="aa"/>
          <w:rFonts w:cs="Arial"/>
          <w:color w:val="333333"/>
        </w:rPr>
        <w:t>提名等级</w:t>
      </w:r>
      <w:r>
        <w:rPr>
          <w:rStyle w:val="aa"/>
          <w:rFonts w:cs="Arial" w:hint="eastAsia"/>
          <w:color w:val="333333"/>
        </w:rPr>
        <w:t>：</w:t>
      </w:r>
      <w:r w:rsidRPr="00E20DB4">
        <w:rPr>
          <w:rStyle w:val="aa"/>
          <w:rFonts w:cs="Arial" w:hint="eastAsia"/>
          <w:b w:val="0"/>
          <w:color w:val="333333"/>
        </w:rPr>
        <w:t>2</w:t>
      </w:r>
      <w:r w:rsidRPr="00E20DB4">
        <w:rPr>
          <w:rStyle w:val="aa"/>
          <w:rFonts w:cs="Arial"/>
          <w:b w:val="0"/>
          <w:color w:val="333333"/>
        </w:rPr>
        <w:t>024</w:t>
      </w:r>
      <w:r w:rsidR="001265F1">
        <w:rPr>
          <w:rStyle w:val="aa"/>
          <w:rFonts w:cs="Arial"/>
          <w:b w:val="0"/>
          <w:color w:val="333333"/>
        </w:rPr>
        <w:t>年度</w:t>
      </w:r>
      <w:r w:rsidR="001265F1">
        <w:rPr>
          <w:rStyle w:val="aa"/>
          <w:rFonts w:cs="Arial" w:hint="eastAsia"/>
          <w:b w:val="0"/>
          <w:color w:val="333333"/>
        </w:rPr>
        <w:t>吉林</w:t>
      </w:r>
      <w:r w:rsidR="001265F1">
        <w:rPr>
          <w:rStyle w:val="aa"/>
          <w:rFonts w:cs="Arial"/>
          <w:b w:val="0"/>
          <w:color w:val="333333"/>
        </w:rPr>
        <w:t>省</w:t>
      </w:r>
      <w:r w:rsidR="004C3EE1">
        <w:rPr>
          <w:rStyle w:val="aa"/>
          <w:rFonts w:cs="Arial" w:hint="eastAsia"/>
          <w:b w:val="0"/>
          <w:color w:val="333333"/>
        </w:rPr>
        <w:t>技术发明</w:t>
      </w:r>
      <w:r w:rsidR="00270FBB">
        <w:rPr>
          <w:rStyle w:val="aa"/>
          <w:rFonts w:cs="Arial" w:hint="eastAsia"/>
          <w:b w:val="0"/>
          <w:color w:val="333333"/>
        </w:rPr>
        <w:t xml:space="preserve">奖 </w:t>
      </w:r>
      <w:r w:rsidRPr="00E20DB4">
        <w:rPr>
          <w:rStyle w:val="aa"/>
          <w:rFonts w:cs="Arial"/>
          <w:b w:val="0"/>
          <w:color w:val="333333"/>
        </w:rPr>
        <w:t>二等奖</w:t>
      </w:r>
    </w:p>
    <w:p w14:paraId="6C48D5E5" w14:textId="103A94C7" w:rsidR="00626588" w:rsidRPr="00E20DB4" w:rsidRDefault="00F4310A" w:rsidP="00BC158C">
      <w:pPr>
        <w:autoSpaceDE w:val="0"/>
        <w:autoSpaceDN w:val="0"/>
        <w:adjustRightInd w:val="0"/>
        <w:spacing w:line="480" w:lineRule="auto"/>
        <w:rPr>
          <w:rFonts w:ascii="宋体" w:eastAsia="宋体" w:hAnsi="宋体" w:cs="Times New Roman"/>
          <w:sz w:val="24"/>
          <w:szCs w:val="24"/>
        </w:rPr>
      </w:pPr>
      <w:r w:rsidRPr="00F4310A">
        <w:rPr>
          <w:rFonts w:ascii="宋体" w:eastAsia="宋体" w:hAnsi="宋体" w:cs="Times New Roman"/>
          <w:b/>
          <w:sz w:val="24"/>
          <w:szCs w:val="24"/>
        </w:rPr>
        <w:t>完成单位</w:t>
      </w:r>
      <w:r w:rsidRPr="00F4310A">
        <w:rPr>
          <w:rFonts w:ascii="宋体" w:eastAsia="宋体" w:hAnsi="宋体" w:cs="Times New Roman" w:hint="eastAsia"/>
          <w:b/>
          <w:sz w:val="24"/>
          <w:szCs w:val="24"/>
        </w:rPr>
        <w:t>：</w:t>
      </w:r>
      <w:r w:rsidR="001265F1">
        <w:rPr>
          <w:rFonts w:ascii="宋体" w:eastAsia="宋体" w:hAnsi="宋体" w:cs="Times New Roman" w:hint="eastAsia"/>
          <w:sz w:val="24"/>
          <w:szCs w:val="24"/>
        </w:rPr>
        <w:t>中国第一汽车股份有限公司、南开大学</w:t>
      </w:r>
      <w:r w:rsidR="00BC158C">
        <w:rPr>
          <w:rFonts w:ascii="宋体" w:eastAsia="宋体" w:hAnsi="宋体" w:cs="Times New Roman" w:hint="eastAsia"/>
          <w:sz w:val="24"/>
          <w:szCs w:val="24"/>
        </w:rPr>
        <w:t>、吉林大学</w:t>
      </w:r>
    </w:p>
    <w:p w14:paraId="0F4E46CC" w14:textId="4A3102C4" w:rsidR="000E249A" w:rsidRPr="00284149" w:rsidRDefault="000E249A" w:rsidP="00BC158C">
      <w:pPr>
        <w:pStyle w:val="a9"/>
        <w:spacing w:before="0" w:beforeAutospacing="0" w:after="0" w:afterAutospacing="0" w:line="480" w:lineRule="auto"/>
        <w:textAlignment w:val="baseline"/>
        <w:rPr>
          <w:rFonts w:cs="Times New Roman"/>
          <w:b/>
          <w:color w:val="333333"/>
        </w:rPr>
      </w:pPr>
      <w:r w:rsidRPr="00284149">
        <w:rPr>
          <w:rFonts w:cs="Times New Roman"/>
          <w:b/>
          <w:color w:val="333333"/>
        </w:rPr>
        <w:t>项目简介</w:t>
      </w:r>
      <w:r w:rsidR="00626588">
        <w:rPr>
          <w:rFonts w:cs="Times New Roman" w:hint="eastAsia"/>
          <w:b/>
          <w:color w:val="333333"/>
        </w:rPr>
        <w:t>：</w:t>
      </w:r>
    </w:p>
    <w:p w14:paraId="6590EAA5" w14:textId="3C84AAB7" w:rsidR="00326DCD" w:rsidRPr="00626588" w:rsidRDefault="001265F1" w:rsidP="00BC158C">
      <w:pPr>
        <w:spacing w:before="50" w:line="360" w:lineRule="auto"/>
        <w:ind w:firstLineChars="200" w:firstLine="480"/>
        <w:rPr>
          <w:rFonts w:ascii="宋体" w:hAnsi="宋体"/>
          <w:sz w:val="24"/>
        </w:rPr>
      </w:pPr>
      <w:r w:rsidRPr="001265F1">
        <w:rPr>
          <w:rFonts w:ascii="宋体" w:hAnsi="宋体" w:hint="eastAsia"/>
          <w:sz w:val="24"/>
        </w:rPr>
        <w:t>新能源汽车是</w:t>
      </w:r>
      <w:proofErr w:type="gramStart"/>
      <w:r w:rsidRPr="001265F1">
        <w:rPr>
          <w:rFonts w:ascii="宋体" w:hAnsi="宋体" w:hint="eastAsia"/>
          <w:sz w:val="24"/>
        </w:rPr>
        <w:t>实现碳达峰</w:t>
      </w:r>
      <w:proofErr w:type="gramEnd"/>
      <w:r w:rsidRPr="001265F1">
        <w:rPr>
          <w:rFonts w:ascii="宋体" w:hAnsi="宋体" w:hint="eastAsia"/>
          <w:sz w:val="24"/>
        </w:rPr>
        <w:t>/碳中和的国家战略性重大技术攻关方向，中国是全球最大的新能源汽车市场，预计2024年新车销量中有40%以上</w:t>
      </w:r>
      <w:r w:rsidR="00BC158C">
        <w:rPr>
          <w:rFonts w:ascii="宋体" w:hAnsi="宋体" w:hint="eastAsia"/>
          <w:sz w:val="24"/>
        </w:rPr>
        <w:t>为新能源汽车，安全已成为我国新能源汽车良性发展的关键基础。在</w:t>
      </w:r>
      <w:r w:rsidRPr="001265F1">
        <w:rPr>
          <w:rFonts w:ascii="宋体" w:hAnsi="宋体" w:hint="eastAsia"/>
          <w:sz w:val="24"/>
        </w:rPr>
        <w:t>国家、省部级和企业</w:t>
      </w:r>
      <w:r w:rsidR="00BC158C">
        <w:rPr>
          <w:rFonts w:ascii="宋体" w:hAnsi="宋体" w:hint="eastAsia"/>
          <w:sz w:val="24"/>
        </w:rPr>
        <w:t>多个</w:t>
      </w:r>
      <w:r w:rsidRPr="001265F1">
        <w:rPr>
          <w:rFonts w:ascii="宋体" w:hAnsi="宋体" w:hint="eastAsia"/>
          <w:sz w:val="24"/>
        </w:rPr>
        <w:t>科研项目的支持下，产学研联合，取得了充放电故障诊断、电池热安全管理、电机扭矩安全控制三项关键技术突破，创新成果应用于红旗系列新能源汽车。</w:t>
      </w:r>
    </w:p>
    <w:p w14:paraId="2D9C9702" w14:textId="67802083" w:rsidR="00D17CDA" w:rsidRPr="000408CB" w:rsidRDefault="00D17CDA" w:rsidP="00BC158C">
      <w:pPr>
        <w:spacing w:line="48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408C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代表性论文专</w:t>
      </w:r>
      <w:r w:rsidR="00BC15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利</w:t>
      </w:r>
      <w:r w:rsidRPr="000408C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目录：</w:t>
      </w:r>
    </w:p>
    <w:p w14:paraId="2A0D8DB4" w14:textId="39F4785D" w:rsid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 w:hint="eastAsia"/>
        </w:rPr>
        <w:t>）</w:t>
      </w:r>
      <w:r w:rsidR="000408CB" w:rsidRPr="00BC158C">
        <w:rPr>
          <w:rFonts w:ascii="Times New Roman" w:eastAsiaTheme="minorEastAsia" w:hAnsi="Times New Roman" w:cs="Times New Roman"/>
        </w:rPr>
        <w:t>动力电池系统安全监控方法、装置及车辆</w:t>
      </w:r>
      <w:r>
        <w:rPr>
          <w:rFonts w:ascii="Times New Roman" w:eastAsiaTheme="minorEastAsia" w:hAnsi="Times New Roman" w:cs="Times New Roman" w:hint="eastAsia"/>
        </w:rPr>
        <w:t>，</w:t>
      </w:r>
      <w:r w:rsidR="000408CB" w:rsidRPr="00BC158C">
        <w:rPr>
          <w:rFonts w:ascii="Times New Roman" w:eastAsiaTheme="minorEastAsia" w:hAnsi="Times New Roman" w:cs="Times New Roman"/>
        </w:rPr>
        <w:t>ZL202310450410.5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512622FB" w14:textId="5DE425B8" w:rsidR="00BC158C" w:rsidRP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 w:hint="eastAsia"/>
        </w:rPr>
        <w:t>）</w:t>
      </w:r>
      <w:r w:rsidRPr="00BC158C">
        <w:rPr>
          <w:rFonts w:ascii="Times New Roman" w:eastAsiaTheme="minorEastAsia" w:hAnsi="Times New Roman" w:cs="Times New Roman"/>
        </w:rPr>
        <w:t>动力电源安全监控方法、装置、系统和车辆</w:t>
      </w:r>
      <w:r w:rsidR="00044E29">
        <w:rPr>
          <w:rFonts w:ascii="Times New Roman" w:eastAsiaTheme="minorEastAsia" w:hAnsi="Times New Roman" w:cs="Times New Roman" w:hint="eastAsia"/>
        </w:rPr>
        <w:t>，</w:t>
      </w:r>
      <w:r w:rsidRPr="00BC158C">
        <w:rPr>
          <w:rFonts w:ascii="Times New Roman" w:eastAsiaTheme="minorEastAsia" w:hAnsi="Times New Roman" w:cs="Times New Roman"/>
        </w:rPr>
        <w:t>ZL201911150243.2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601411BD" w14:textId="50524E9C" w:rsid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3</w:t>
      </w:r>
      <w:r>
        <w:rPr>
          <w:rFonts w:ascii="Times New Roman" w:eastAsiaTheme="minorEastAsia" w:hAnsi="Times New Roman" w:cs="Times New Roman" w:hint="eastAsia"/>
        </w:rPr>
        <w:t>）</w:t>
      </w:r>
      <w:r w:rsidR="000408CB" w:rsidRPr="00BC158C">
        <w:rPr>
          <w:rFonts w:ascii="Times New Roman" w:eastAsiaTheme="minorEastAsia" w:hAnsi="Times New Roman" w:cs="Times New Roman"/>
        </w:rPr>
        <w:t>基于仿生结构的三元锂电池的阻燃壳体</w:t>
      </w:r>
      <w:r>
        <w:rPr>
          <w:rFonts w:ascii="Times New Roman" w:eastAsiaTheme="minorEastAsia" w:hAnsi="Times New Roman" w:cs="Times New Roman" w:hint="eastAsia"/>
        </w:rPr>
        <w:t>，</w:t>
      </w:r>
      <w:r w:rsidR="000408CB" w:rsidRPr="00BC158C">
        <w:rPr>
          <w:rFonts w:ascii="Times New Roman" w:eastAsiaTheme="minorEastAsia" w:hAnsi="Times New Roman" w:cs="Times New Roman"/>
        </w:rPr>
        <w:t>ZL202310796364.4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65382CC2" w14:textId="6156412D" w:rsidR="000408CB" w:rsidRP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4</w:t>
      </w:r>
      <w:r>
        <w:rPr>
          <w:rFonts w:ascii="Times New Roman" w:eastAsiaTheme="minorEastAsia" w:hAnsi="Times New Roman" w:cs="Times New Roman" w:hint="eastAsia"/>
        </w:rPr>
        <w:t>）</w:t>
      </w:r>
      <w:r w:rsidR="000408CB" w:rsidRPr="00BC158C">
        <w:rPr>
          <w:rFonts w:ascii="Times New Roman" w:eastAsiaTheme="minorEastAsia" w:hAnsi="Times New Roman" w:cs="Times New Roman"/>
        </w:rPr>
        <w:t>一种降低电机转矩波动的方法、装置、车辆及存储介质</w:t>
      </w:r>
      <w:r>
        <w:rPr>
          <w:rFonts w:ascii="Times New Roman" w:eastAsiaTheme="minorEastAsia" w:hAnsi="Times New Roman" w:cs="Times New Roman" w:hint="eastAsia"/>
        </w:rPr>
        <w:t>，</w:t>
      </w:r>
      <w:r w:rsidR="000408CB" w:rsidRPr="00BC158C">
        <w:rPr>
          <w:rFonts w:ascii="Times New Roman" w:eastAsiaTheme="minorEastAsia" w:hAnsi="Times New Roman" w:cs="Times New Roman"/>
        </w:rPr>
        <w:t>ZL202110396892.1</w:t>
      </w:r>
      <w:r>
        <w:rPr>
          <w:rFonts w:ascii="Times New Roman" w:eastAsiaTheme="minorEastAsia" w:hAnsi="Times New Roman" w:cs="Times New Roman" w:hint="eastAsia"/>
        </w:rPr>
        <w:t>。</w:t>
      </w:r>
      <w:r w:rsidR="000408CB" w:rsidRPr="00BC158C">
        <w:rPr>
          <w:rFonts w:ascii="Times New Roman" w:eastAsiaTheme="minorEastAsia" w:hAnsi="Times New Roman" w:cs="Times New Roman"/>
        </w:rPr>
        <w:t xml:space="preserve"> </w:t>
      </w:r>
    </w:p>
    <w:p w14:paraId="371A02B1" w14:textId="450F50E9" w:rsid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5</w:t>
      </w:r>
      <w:r>
        <w:rPr>
          <w:rFonts w:ascii="Times New Roman" w:eastAsiaTheme="minorEastAsia" w:hAnsi="Times New Roman" w:cs="Times New Roman" w:hint="eastAsia"/>
        </w:rPr>
        <w:t>）</w:t>
      </w:r>
      <w:r w:rsidR="000408CB" w:rsidRPr="00BC158C">
        <w:rPr>
          <w:rFonts w:ascii="Times New Roman" w:eastAsiaTheme="minorEastAsia" w:hAnsi="Times New Roman" w:cs="Times New Roman"/>
        </w:rPr>
        <w:t>电机扭矩的预测方法、装置、电机控制器和存储介质</w:t>
      </w:r>
      <w:r>
        <w:rPr>
          <w:rFonts w:ascii="Times New Roman" w:eastAsiaTheme="minorEastAsia" w:hAnsi="Times New Roman" w:cs="Times New Roman" w:hint="eastAsia"/>
        </w:rPr>
        <w:t>，</w:t>
      </w:r>
      <w:r w:rsidR="000408CB" w:rsidRPr="00BC158C">
        <w:rPr>
          <w:rFonts w:ascii="Times New Roman" w:eastAsiaTheme="minorEastAsia" w:hAnsi="Times New Roman" w:cs="Times New Roman"/>
        </w:rPr>
        <w:t>ZL201911007594.8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7BE60F92" w14:textId="779FD441" w:rsidR="000408CB" w:rsidRP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6</w:t>
      </w:r>
      <w:r>
        <w:rPr>
          <w:rFonts w:ascii="Times New Roman" w:eastAsiaTheme="minorEastAsia" w:hAnsi="Times New Roman" w:cs="Times New Roman" w:hint="eastAsia"/>
        </w:rPr>
        <w:t>）</w:t>
      </w:r>
      <w:r w:rsidR="000408CB" w:rsidRPr="00BC158C">
        <w:rPr>
          <w:rFonts w:ascii="Times New Roman" w:eastAsiaTheme="minorEastAsia" w:hAnsi="Times New Roman" w:cs="Times New Roman"/>
        </w:rPr>
        <w:t>一种动力电池热失控监控装置、方法及动力电池系统</w:t>
      </w:r>
      <w:r>
        <w:rPr>
          <w:rFonts w:ascii="Times New Roman" w:eastAsiaTheme="minorEastAsia" w:hAnsi="Times New Roman" w:cs="Times New Roman" w:hint="eastAsia"/>
        </w:rPr>
        <w:t>，</w:t>
      </w:r>
      <w:r w:rsidR="000408CB" w:rsidRPr="00BC158C">
        <w:rPr>
          <w:rFonts w:ascii="Times New Roman" w:eastAsiaTheme="minorEastAsia" w:hAnsi="Times New Roman" w:cs="Times New Roman"/>
        </w:rPr>
        <w:t>ZL202110470532.1</w:t>
      </w:r>
      <w:r>
        <w:rPr>
          <w:rFonts w:ascii="Times New Roman" w:eastAsiaTheme="minorEastAsia" w:hAnsi="Times New Roman" w:cs="Times New Roman" w:hint="eastAsia"/>
        </w:rPr>
        <w:t>。</w:t>
      </w:r>
      <w:r w:rsidR="000408CB" w:rsidRPr="00BC158C">
        <w:rPr>
          <w:rFonts w:ascii="Times New Roman" w:eastAsiaTheme="minorEastAsia" w:hAnsi="Times New Roman" w:cs="Times New Roman"/>
        </w:rPr>
        <w:t xml:space="preserve"> </w:t>
      </w:r>
    </w:p>
    <w:p w14:paraId="4D7CBB6F" w14:textId="05158F85" w:rsidR="00BC158C" w:rsidRPr="00BC158C" w:rsidRDefault="00BC158C" w:rsidP="00BC158C">
      <w:pPr>
        <w:pStyle w:val="a9"/>
        <w:spacing w:before="0" w:beforeAutospacing="0" w:after="0" w:afterAutospacing="0" w:line="420" w:lineRule="atLeast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/>
        </w:rPr>
        <w:t>7</w:t>
      </w:r>
      <w:r>
        <w:rPr>
          <w:rFonts w:ascii="Times New Roman" w:eastAsiaTheme="minorEastAsia" w:hAnsi="Times New Roman" w:cs="Times New Roman" w:hint="eastAsia"/>
        </w:rPr>
        <w:t>）</w:t>
      </w:r>
      <w:r w:rsidRPr="00BC158C">
        <w:rPr>
          <w:rFonts w:ascii="Times New Roman" w:eastAsiaTheme="minorEastAsia" w:hAnsi="Times New Roman" w:cs="Times New Roman"/>
        </w:rPr>
        <w:t>Molten Salt-Assisted Synthesis of Single-Crystalline Nonstoichiometric Li</w:t>
      </w:r>
      <w:r w:rsidRPr="00BC158C">
        <w:rPr>
          <w:rFonts w:ascii="Times New Roman" w:eastAsiaTheme="minorEastAsia" w:hAnsi="Times New Roman" w:cs="Times New Roman"/>
          <w:vertAlign w:val="subscript"/>
        </w:rPr>
        <w:t>1+x</w:t>
      </w:r>
      <w:r w:rsidRPr="00BC158C">
        <w:rPr>
          <w:rFonts w:ascii="Times New Roman" w:eastAsiaTheme="minorEastAsia" w:hAnsi="Times New Roman" w:cs="Times New Roman"/>
        </w:rPr>
        <w:t>Ni</w:t>
      </w:r>
      <w:r w:rsidRPr="00BC158C">
        <w:rPr>
          <w:rFonts w:ascii="Times New Roman" w:eastAsiaTheme="minorEastAsia" w:hAnsi="Times New Roman" w:cs="Times New Roman"/>
          <w:vertAlign w:val="subscript"/>
        </w:rPr>
        <w:t>1–x</w:t>
      </w:r>
      <w:r w:rsidRPr="00BC158C">
        <w:rPr>
          <w:rFonts w:ascii="Times New Roman" w:eastAsiaTheme="minorEastAsia" w:hAnsi="Times New Roman" w:cs="Times New Roman"/>
        </w:rPr>
        <w:t>O</w:t>
      </w:r>
      <w:r w:rsidRPr="00BC158C">
        <w:rPr>
          <w:rFonts w:ascii="Times New Roman" w:eastAsiaTheme="minorEastAsia" w:hAnsi="Times New Roman" w:cs="Times New Roman"/>
          <w:vertAlign w:val="subscript"/>
        </w:rPr>
        <w:t>2</w:t>
      </w:r>
      <w:r w:rsidRPr="00BC158C">
        <w:rPr>
          <w:rFonts w:ascii="Times New Roman" w:eastAsiaTheme="minorEastAsia" w:hAnsi="Times New Roman" w:cs="Times New Roman"/>
        </w:rPr>
        <w:t xml:space="preserve"> with Improved Structural Stability, Advanced Energy Materials, 2023, 13, 2300407-2300417.</w:t>
      </w:r>
    </w:p>
    <w:p w14:paraId="54EC239D" w14:textId="0CB2579A" w:rsidR="007F280C" w:rsidRDefault="00E51BA3" w:rsidP="00BC158C">
      <w:pPr>
        <w:pStyle w:val="a9"/>
        <w:spacing w:before="0" w:beforeAutospacing="0" w:after="0" w:afterAutospacing="0" w:line="480" w:lineRule="auto"/>
        <w:jc w:val="both"/>
        <w:textAlignment w:val="baseline"/>
        <w:rPr>
          <w:rStyle w:val="aa"/>
          <w:rFonts w:cs="Arial"/>
          <w:color w:val="333333"/>
        </w:rPr>
      </w:pPr>
      <w:r>
        <w:rPr>
          <w:rStyle w:val="aa"/>
          <w:rFonts w:cs="Arial" w:hint="eastAsia"/>
          <w:color w:val="333333"/>
        </w:rPr>
        <w:t>完成人基本情况：</w:t>
      </w:r>
    </w:p>
    <w:tbl>
      <w:tblPr>
        <w:tblpPr w:leftFromText="180" w:rightFromText="180" w:vertAnchor="text" w:horzAnchor="page" w:tblpX="1912" w:tblpY="179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118"/>
        <w:gridCol w:w="1560"/>
        <w:gridCol w:w="1559"/>
      </w:tblGrid>
      <w:tr w:rsidR="007F280C" w14:paraId="79957124" w14:textId="77777777" w:rsidTr="00270FBB">
        <w:trPr>
          <w:trHeight w:val="467"/>
        </w:trPr>
        <w:tc>
          <w:tcPr>
            <w:tcW w:w="846" w:type="dxa"/>
            <w:vAlign w:val="center"/>
          </w:tcPr>
          <w:p w14:paraId="021F2FDB" w14:textId="77777777" w:rsidR="007F280C" w:rsidRDefault="00E51BA3" w:rsidP="002D7F55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017B94AB" w14:textId="77777777" w:rsidR="007F280C" w:rsidRDefault="00E51BA3" w:rsidP="00CF730B">
            <w:pPr>
              <w:widowControl/>
              <w:ind w:leftChars="-49" w:left="-103" w:firstLineChars="20" w:firstLine="36"/>
              <w:jc w:val="center"/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7D0308C3" w14:textId="77777777" w:rsidR="007F280C" w:rsidRDefault="00E51BA3" w:rsidP="002D7F55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  <w:t>工作单位</w:t>
            </w:r>
            <w:r>
              <w:rPr>
                <w:rFonts w:ascii="Calibri" w:eastAsia="宋体" w:hAnsi="Calibri" w:cs="Times New Roman" w:hint="eastAsia"/>
                <w:b/>
                <w:kern w:val="0"/>
                <w:sz w:val="18"/>
                <w:szCs w:val="18"/>
              </w:rPr>
              <w:t>（完成单位）</w:t>
            </w:r>
          </w:p>
        </w:tc>
        <w:tc>
          <w:tcPr>
            <w:tcW w:w="1560" w:type="dxa"/>
            <w:vAlign w:val="center"/>
          </w:tcPr>
          <w:p w14:paraId="78740ADB" w14:textId="77777777" w:rsidR="007F280C" w:rsidRDefault="00E51BA3" w:rsidP="002D7F55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  <w:t>职称</w:t>
            </w:r>
          </w:p>
        </w:tc>
        <w:tc>
          <w:tcPr>
            <w:tcW w:w="1559" w:type="dxa"/>
            <w:vAlign w:val="center"/>
          </w:tcPr>
          <w:p w14:paraId="16D1617B" w14:textId="77777777" w:rsidR="007F280C" w:rsidRDefault="00E51BA3" w:rsidP="002D7F55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18"/>
                <w:szCs w:val="18"/>
              </w:rPr>
              <w:t>职务</w:t>
            </w:r>
          </w:p>
        </w:tc>
      </w:tr>
      <w:tr w:rsidR="007F280C" w14:paraId="7909C742" w14:textId="77777777" w:rsidTr="00270FBB">
        <w:trPr>
          <w:trHeight w:val="463"/>
        </w:trPr>
        <w:tc>
          <w:tcPr>
            <w:tcW w:w="846" w:type="dxa"/>
            <w:vAlign w:val="center"/>
          </w:tcPr>
          <w:p w14:paraId="75225A86" w14:textId="77777777" w:rsidR="007F280C" w:rsidRDefault="00E51BA3" w:rsidP="002D7F55">
            <w:pPr>
              <w:widowControl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1F7CEF9" w14:textId="09909D08" w:rsidR="007F280C" w:rsidRDefault="000408CB" w:rsidP="00CF730B">
            <w:pPr>
              <w:widowControl/>
              <w:ind w:leftChars="-49" w:left="-103" w:firstLineChars="20" w:firstLine="36"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荣常如</w:t>
            </w:r>
          </w:p>
        </w:tc>
        <w:tc>
          <w:tcPr>
            <w:tcW w:w="3118" w:type="dxa"/>
            <w:vAlign w:val="center"/>
          </w:tcPr>
          <w:p w14:paraId="5ACC0FE1" w14:textId="316C0522" w:rsidR="007F280C" w:rsidRDefault="000408CB" w:rsidP="002B4329">
            <w:pPr>
              <w:widowControl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中国第一汽车股份有限公司</w:t>
            </w:r>
            <w:r w:rsidR="00270FBB"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研发总院</w:t>
            </w:r>
          </w:p>
        </w:tc>
        <w:tc>
          <w:tcPr>
            <w:tcW w:w="1560" w:type="dxa"/>
            <w:vAlign w:val="center"/>
          </w:tcPr>
          <w:p w14:paraId="618A1A61" w14:textId="396C247F" w:rsidR="007F280C" w:rsidRDefault="00BC158C" w:rsidP="002D7F55">
            <w:pPr>
              <w:widowControl/>
              <w:tabs>
                <w:tab w:val="left" w:pos="437"/>
              </w:tabs>
              <w:jc w:val="center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正</w:t>
            </w:r>
            <w:r w:rsidR="000408CB"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高级工程师</w:t>
            </w:r>
          </w:p>
        </w:tc>
        <w:tc>
          <w:tcPr>
            <w:tcW w:w="1559" w:type="dxa"/>
            <w:vAlign w:val="center"/>
          </w:tcPr>
          <w:p w14:paraId="0A22EDCF" w14:textId="3EC397A2" w:rsidR="007F280C" w:rsidRDefault="000408CB" w:rsidP="002D7F55">
            <w:pPr>
              <w:widowControl/>
              <w:tabs>
                <w:tab w:val="left" w:pos="437"/>
              </w:tabs>
              <w:jc w:val="center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高级主任</w:t>
            </w:r>
          </w:p>
        </w:tc>
      </w:tr>
      <w:tr w:rsidR="00326DCD" w14:paraId="7562AB1D" w14:textId="77777777" w:rsidTr="00270FBB">
        <w:trPr>
          <w:trHeight w:val="455"/>
        </w:trPr>
        <w:tc>
          <w:tcPr>
            <w:tcW w:w="846" w:type="dxa"/>
            <w:vAlign w:val="center"/>
          </w:tcPr>
          <w:p w14:paraId="072E1D80" w14:textId="08F7FD68" w:rsidR="00326DCD" w:rsidRDefault="00326DCD" w:rsidP="00326DCD">
            <w:pPr>
              <w:widowControl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F2E67FB" w14:textId="4F73BDDD" w:rsidR="00326DCD" w:rsidRDefault="000408CB" w:rsidP="000408CB">
            <w:pPr>
              <w:widowControl/>
              <w:ind w:leftChars="-49" w:left="-103" w:firstLineChars="20" w:firstLine="36"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 w:rsidRPr="000408CB"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程方益</w:t>
            </w:r>
          </w:p>
        </w:tc>
        <w:tc>
          <w:tcPr>
            <w:tcW w:w="3118" w:type="dxa"/>
            <w:vAlign w:val="center"/>
          </w:tcPr>
          <w:p w14:paraId="0257CFAB" w14:textId="1F60AFA6" w:rsidR="00326DCD" w:rsidRDefault="000408CB" w:rsidP="000408CB">
            <w:pPr>
              <w:widowControl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南开</w:t>
            </w:r>
            <w:r w:rsidR="00326DCD"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  <w:t>大学</w:t>
            </w:r>
          </w:p>
        </w:tc>
        <w:tc>
          <w:tcPr>
            <w:tcW w:w="1560" w:type="dxa"/>
            <w:vAlign w:val="center"/>
          </w:tcPr>
          <w:p w14:paraId="7DC69188" w14:textId="2240C700" w:rsidR="00326DCD" w:rsidRPr="001557BB" w:rsidRDefault="00326DCD" w:rsidP="00326DC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kern w:val="0"/>
                <w:sz w:val="18"/>
                <w:szCs w:val="18"/>
              </w:rPr>
              <w:t>教授</w:t>
            </w:r>
          </w:p>
        </w:tc>
        <w:tc>
          <w:tcPr>
            <w:tcW w:w="1559" w:type="dxa"/>
            <w:vAlign w:val="center"/>
          </w:tcPr>
          <w:p w14:paraId="45CA1A60" w14:textId="78505902" w:rsidR="00326DCD" w:rsidRPr="001557BB" w:rsidRDefault="00BC158C" w:rsidP="00326DC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院长</w:t>
            </w:r>
          </w:p>
        </w:tc>
      </w:tr>
      <w:tr w:rsidR="00326DCD" w14:paraId="62DB6F70" w14:textId="77777777" w:rsidTr="00270FBB">
        <w:trPr>
          <w:trHeight w:val="449"/>
        </w:trPr>
        <w:tc>
          <w:tcPr>
            <w:tcW w:w="846" w:type="dxa"/>
            <w:vAlign w:val="center"/>
          </w:tcPr>
          <w:p w14:paraId="654B7A5C" w14:textId="2CC13CE6" w:rsidR="00326DCD" w:rsidRDefault="00326DCD" w:rsidP="00326DCD">
            <w:pPr>
              <w:widowControl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BA1FAF5" w14:textId="0D763532" w:rsidR="00326DCD" w:rsidRDefault="000408CB" w:rsidP="00326DCD">
            <w:pPr>
              <w:widowControl/>
              <w:ind w:leftChars="-49" w:left="-103" w:firstLineChars="20" w:firstLine="36"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于征磊</w:t>
            </w:r>
          </w:p>
        </w:tc>
        <w:tc>
          <w:tcPr>
            <w:tcW w:w="3118" w:type="dxa"/>
            <w:vAlign w:val="center"/>
          </w:tcPr>
          <w:p w14:paraId="3025532F" w14:textId="4D8132E3" w:rsidR="00326DCD" w:rsidRDefault="000408CB" w:rsidP="00326DCD">
            <w:pPr>
              <w:widowControl/>
              <w:jc w:val="center"/>
              <w:rPr>
                <w:rFonts w:ascii="Calibri" w:eastAsia="宋体" w:hAnsi="Calibri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560" w:type="dxa"/>
            <w:vAlign w:val="center"/>
          </w:tcPr>
          <w:p w14:paraId="22F5052C" w14:textId="1765C13B" w:rsidR="00326DCD" w:rsidRDefault="00BC158C" w:rsidP="00326DC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1559" w:type="dxa"/>
            <w:vAlign w:val="center"/>
          </w:tcPr>
          <w:p w14:paraId="2CD42D52" w14:textId="3ACFB934" w:rsidR="00326DCD" w:rsidRDefault="000408CB" w:rsidP="00326DCD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教师</w:t>
            </w:r>
          </w:p>
        </w:tc>
      </w:tr>
    </w:tbl>
    <w:p w14:paraId="269C8721" w14:textId="77777777" w:rsidR="00F4310A" w:rsidRDefault="00F4310A" w:rsidP="0045410D">
      <w:pPr>
        <w:pStyle w:val="a9"/>
        <w:spacing w:before="0" w:beforeAutospacing="0" w:after="0" w:afterAutospacing="0" w:line="276" w:lineRule="auto"/>
        <w:textAlignment w:val="baseline"/>
        <w:rPr>
          <w:rStyle w:val="aa"/>
          <w:rFonts w:cs="Arial"/>
          <w:color w:val="333333"/>
        </w:rPr>
      </w:pPr>
    </w:p>
    <w:sectPr w:rsidR="00F4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5F74" w14:textId="77777777" w:rsidR="00255FA8" w:rsidRDefault="00255FA8" w:rsidP="00873866">
      <w:r>
        <w:separator/>
      </w:r>
    </w:p>
  </w:endnote>
  <w:endnote w:type="continuationSeparator" w:id="0">
    <w:p w14:paraId="59E70916" w14:textId="77777777" w:rsidR="00255FA8" w:rsidRDefault="00255FA8" w:rsidP="0087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vOT2e364b11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615C" w14:textId="77777777" w:rsidR="00255FA8" w:rsidRDefault="00255FA8" w:rsidP="00873866">
      <w:r>
        <w:separator/>
      </w:r>
    </w:p>
  </w:footnote>
  <w:footnote w:type="continuationSeparator" w:id="0">
    <w:p w14:paraId="7CA2F6A2" w14:textId="77777777" w:rsidR="00255FA8" w:rsidRDefault="00255FA8" w:rsidP="0087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14243"/>
    <w:multiLevelType w:val="hybridMultilevel"/>
    <w:tmpl w:val="7722C4A6"/>
    <w:lvl w:ilvl="0" w:tplc="862CE7A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775595"/>
    <w:multiLevelType w:val="hybridMultilevel"/>
    <w:tmpl w:val="0E541FEC"/>
    <w:lvl w:ilvl="0" w:tplc="F77C1C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F9"/>
    <w:rsid w:val="00004976"/>
    <w:rsid w:val="00031C7B"/>
    <w:rsid w:val="0003467D"/>
    <w:rsid w:val="000408CB"/>
    <w:rsid w:val="00044E29"/>
    <w:rsid w:val="00067A6E"/>
    <w:rsid w:val="00074E91"/>
    <w:rsid w:val="000904B3"/>
    <w:rsid w:val="000D17A9"/>
    <w:rsid w:val="000D19C6"/>
    <w:rsid w:val="000D6352"/>
    <w:rsid w:val="000E249A"/>
    <w:rsid w:val="000F38AB"/>
    <w:rsid w:val="000F6A46"/>
    <w:rsid w:val="00104FDF"/>
    <w:rsid w:val="00113D4D"/>
    <w:rsid w:val="001265F1"/>
    <w:rsid w:val="0013795B"/>
    <w:rsid w:val="001557BB"/>
    <w:rsid w:val="00161387"/>
    <w:rsid w:val="001714AC"/>
    <w:rsid w:val="00180FD4"/>
    <w:rsid w:val="00186EE9"/>
    <w:rsid w:val="0019232A"/>
    <w:rsid w:val="001B45F1"/>
    <w:rsid w:val="001B4E55"/>
    <w:rsid w:val="001D6BE7"/>
    <w:rsid w:val="001E41C2"/>
    <w:rsid w:val="00227E96"/>
    <w:rsid w:val="00255FA8"/>
    <w:rsid w:val="00261A68"/>
    <w:rsid w:val="00270FBB"/>
    <w:rsid w:val="00271182"/>
    <w:rsid w:val="00272DB8"/>
    <w:rsid w:val="00274F7E"/>
    <w:rsid w:val="00284149"/>
    <w:rsid w:val="00297723"/>
    <w:rsid w:val="002B4329"/>
    <w:rsid w:val="002D1633"/>
    <w:rsid w:val="002D7F55"/>
    <w:rsid w:val="003014E7"/>
    <w:rsid w:val="00305433"/>
    <w:rsid w:val="00310E07"/>
    <w:rsid w:val="00313E5F"/>
    <w:rsid w:val="00326DCD"/>
    <w:rsid w:val="00364FE7"/>
    <w:rsid w:val="00365BD8"/>
    <w:rsid w:val="00366127"/>
    <w:rsid w:val="003766C6"/>
    <w:rsid w:val="003A20D3"/>
    <w:rsid w:val="003C16A6"/>
    <w:rsid w:val="003C2322"/>
    <w:rsid w:val="003D3D02"/>
    <w:rsid w:val="003E5F94"/>
    <w:rsid w:val="00410507"/>
    <w:rsid w:val="00412E10"/>
    <w:rsid w:val="00416851"/>
    <w:rsid w:val="00416CD4"/>
    <w:rsid w:val="00426488"/>
    <w:rsid w:val="0045410D"/>
    <w:rsid w:val="00484B65"/>
    <w:rsid w:val="00490D7F"/>
    <w:rsid w:val="004A41D5"/>
    <w:rsid w:val="004B49AE"/>
    <w:rsid w:val="004B77A6"/>
    <w:rsid w:val="004C1CCF"/>
    <w:rsid w:val="004C3EE1"/>
    <w:rsid w:val="004C4688"/>
    <w:rsid w:val="004C59AB"/>
    <w:rsid w:val="004E7E1F"/>
    <w:rsid w:val="00535C6C"/>
    <w:rsid w:val="00552151"/>
    <w:rsid w:val="005671EC"/>
    <w:rsid w:val="005868A6"/>
    <w:rsid w:val="005A2D31"/>
    <w:rsid w:val="005A7E93"/>
    <w:rsid w:val="005E0AD0"/>
    <w:rsid w:val="005E1B39"/>
    <w:rsid w:val="005F2726"/>
    <w:rsid w:val="00626588"/>
    <w:rsid w:val="006330B7"/>
    <w:rsid w:val="0064335D"/>
    <w:rsid w:val="00643CD3"/>
    <w:rsid w:val="006512E5"/>
    <w:rsid w:val="00662B3B"/>
    <w:rsid w:val="006759DD"/>
    <w:rsid w:val="00676FC3"/>
    <w:rsid w:val="00687834"/>
    <w:rsid w:val="006935C0"/>
    <w:rsid w:val="006A3C34"/>
    <w:rsid w:val="006C0EB0"/>
    <w:rsid w:val="006D5849"/>
    <w:rsid w:val="007226AB"/>
    <w:rsid w:val="00726E98"/>
    <w:rsid w:val="007353F1"/>
    <w:rsid w:val="00762F1E"/>
    <w:rsid w:val="00766222"/>
    <w:rsid w:val="00772BF3"/>
    <w:rsid w:val="007871E2"/>
    <w:rsid w:val="007A2A80"/>
    <w:rsid w:val="007A3E3C"/>
    <w:rsid w:val="007D5C11"/>
    <w:rsid w:val="007E73EF"/>
    <w:rsid w:val="007F280C"/>
    <w:rsid w:val="008124D2"/>
    <w:rsid w:val="008157A9"/>
    <w:rsid w:val="00827D0B"/>
    <w:rsid w:val="00846EE1"/>
    <w:rsid w:val="008535E4"/>
    <w:rsid w:val="00854055"/>
    <w:rsid w:val="008700BC"/>
    <w:rsid w:val="00873866"/>
    <w:rsid w:val="00873981"/>
    <w:rsid w:val="008764B6"/>
    <w:rsid w:val="008B1009"/>
    <w:rsid w:val="008C5972"/>
    <w:rsid w:val="008E6CC1"/>
    <w:rsid w:val="008F585B"/>
    <w:rsid w:val="008F69A6"/>
    <w:rsid w:val="00901C9E"/>
    <w:rsid w:val="00922812"/>
    <w:rsid w:val="00930A61"/>
    <w:rsid w:val="009366A8"/>
    <w:rsid w:val="00977B2A"/>
    <w:rsid w:val="009A14DE"/>
    <w:rsid w:val="009C3E52"/>
    <w:rsid w:val="009E3598"/>
    <w:rsid w:val="009F4B7A"/>
    <w:rsid w:val="00A10CD9"/>
    <w:rsid w:val="00A31CE5"/>
    <w:rsid w:val="00A51373"/>
    <w:rsid w:val="00A723BD"/>
    <w:rsid w:val="00A878EC"/>
    <w:rsid w:val="00A921F0"/>
    <w:rsid w:val="00AA63B8"/>
    <w:rsid w:val="00AA79CF"/>
    <w:rsid w:val="00AC77F9"/>
    <w:rsid w:val="00AD6FDD"/>
    <w:rsid w:val="00AE19B5"/>
    <w:rsid w:val="00AF7733"/>
    <w:rsid w:val="00B00A57"/>
    <w:rsid w:val="00B152E1"/>
    <w:rsid w:val="00B15D9E"/>
    <w:rsid w:val="00B40422"/>
    <w:rsid w:val="00B4193A"/>
    <w:rsid w:val="00B42192"/>
    <w:rsid w:val="00B73CE9"/>
    <w:rsid w:val="00B80ADE"/>
    <w:rsid w:val="00B82B3E"/>
    <w:rsid w:val="00B95AF0"/>
    <w:rsid w:val="00BC158C"/>
    <w:rsid w:val="00BF379B"/>
    <w:rsid w:val="00C030EA"/>
    <w:rsid w:val="00C04234"/>
    <w:rsid w:val="00C13C87"/>
    <w:rsid w:val="00C33828"/>
    <w:rsid w:val="00C466F5"/>
    <w:rsid w:val="00C650BA"/>
    <w:rsid w:val="00C73678"/>
    <w:rsid w:val="00C770DA"/>
    <w:rsid w:val="00C90984"/>
    <w:rsid w:val="00CB155A"/>
    <w:rsid w:val="00CB2BB1"/>
    <w:rsid w:val="00CB3227"/>
    <w:rsid w:val="00CC2348"/>
    <w:rsid w:val="00CE2108"/>
    <w:rsid w:val="00CE2A6B"/>
    <w:rsid w:val="00CE3A33"/>
    <w:rsid w:val="00CF730B"/>
    <w:rsid w:val="00CF734E"/>
    <w:rsid w:val="00D10DB1"/>
    <w:rsid w:val="00D13CF1"/>
    <w:rsid w:val="00D17CDA"/>
    <w:rsid w:val="00D857D8"/>
    <w:rsid w:val="00D96037"/>
    <w:rsid w:val="00DD5EF2"/>
    <w:rsid w:val="00E058C6"/>
    <w:rsid w:val="00E0730F"/>
    <w:rsid w:val="00E20DB4"/>
    <w:rsid w:val="00E33241"/>
    <w:rsid w:val="00E442C1"/>
    <w:rsid w:val="00E51533"/>
    <w:rsid w:val="00E51BA3"/>
    <w:rsid w:val="00E600EC"/>
    <w:rsid w:val="00E62E7D"/>
    <w:rsid w:val="00E6795E"/>
    <w:rsid w:val="00E749F7"/>
    <w:rsid w:val="00E765F8"/>
    <w:rsid w:val="00EA3281"/>
    <w:rsid w:val="00EC2F1A"/>
    <w:rsid w:val="00ED75F7"/>
    <w:rsid w:val="00F05282"/>
    <w:rsid w:val="00F1647C"/>
    <w:rsid w:val="00F21856"/>
    <w:rsid w:val="00F4310A"/>
    <w:rsid w:val="00F73B1A"/>
    <w:rsid w:val="00F747C3"/>
    <w:rsid w:val="00F97F2D"/>
    <w:rsid w:val="00FB45F8"/>
    <w:rsid w:val="00FC34E0"/>
    <w:rsid w:val="00FD78E8"/>
    <w:rsid w:val="4ED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B82B9"/>
  <w15:docId w15:val="{ECD2D16C-69B6-4896-909E-AAE4061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qFormat/>
    <w:rPr>
      <w:rFonts w:ascii="AdvOT2e364b11" w:hAnsi="AdvOT2e364b11" w:hint="default"/>
      <w:color w:val="000000"/>
      <w:sz w:val="20"/>
      <w:szCs w:val="20"/>
    </w:rPr>
  </w:style>
  <w:style w:type="character" w:customStyle="1" w:styleId="a4">
    <w:name w:val="纯文本 字符"/>
    <w:basedOn w:val="a0"/>
    <w:link w:val="a3"/>
    <w:rPr>
      <w:rFonts w:ascii="仿宋_GB2312" w:eastAsia="宋体" w:hAnsi="Times New Roman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AD6FD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D6FDD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D6FD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6FD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D6FDD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AD6FDD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AD6FDD"/>
    <w:rPr>
      <w:kern w:val="2"/>
      <w:sz w:val="18"/>
      <w:szCs w:val="18"/>
    </w:rPr>
  </w:style>
  <w:style w:type="paragraph" w:styleId="af3">
    <w:name w:val="Revision"/>
    <w:hidden/>
    <w:uiPriority w:val="99"/>
    <w:semiHidden/>
    <w:rsid w:val="001B4E55"/>
    <w:rPr>
      <w:kern w:val="2"/>
      <w:sz w:val="21"/>
      <w:szCs w:val="22"/>
    </w:rPr>
  </w:style>
  <w:style w:type="paragraph" w:styleId="af4">
    <w:name w:val="List Paragraph"/>
    <w:basedOn w:val="a"/>
    <w:uiPriority w:val="99"/>
    <w:rsid w:val="00FB45F8"/>
    <w:pPr>
      <w:ind w:firstLineChars="200" w:firstLine="420"/>
    </w:pPr>
  </w:style>
  <w:style w:type="table" w:styleId="af5">
    <w:name w:val="Table Grid"/>
    <w:basedOn w:val="a1"/>
    <w:uiPriority w:val="59"/>
    <w:rsid w:val="00AA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521A1B-81E8-45AE-A54E-9A61F271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Zhenning</dc:creator>
  <cp:lastModifiedBy>方 成</cp:lastModifiedBy>
  <cp:revision>6</cp:revision>
  <dcterms:created xsi:type="dcterms:W3CDTF">2024-04-25T07:03:00Z</dcterms:created>
  <dcterms:modified xsi:type="dcterms:W3CDTF">2024-04-26T09:52:00Z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BB7C1E8015AE4945987D9FD6C6D6B011</vt:lpwstr>
  </property>
  <property fmtid="{D5CDD505-2E9C-101B-9397-08002B2CF9AE}" pid="4" name="Mendeley Document_1">
    <vt:lpwstr>True</vt:lpwstr>
  </property>
  <property fmtid="{D5CDD505-2E9C-101B-9397-08002B2CF9AE}" pid="5" name="Mendeley Unique User Id_1">
    <vt:lpwstr>36e3b992-2a70-3b3e-ad63-7f39c318ef19</vt:lpwstr>
  </property>
</Properties>
</file>