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FF0000"/>
          <w:sz w:val="64"/>
          <w:szCs w:val="6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FF0000"/>
          <w:sz w:val="68"/>
          <w:szCs w:val="68"/>
          <w:lang w:eastAsia="zh-CN"/>
        </w:rPr>
      </w:pPr>
      <w:r>
        <w:rPr>
          <w:rFonts w:hint="eastAsia" w:ascii="黑体" w:hAnsi="黑体" w:eastAsia="黑体" w:cs="黑体"/>
          <w:color w:val="FF0000"/>
          <w:sz w:val="64"/>
          <w:szCs w:val="64"/>
          <w:lang w:eastAsia="zh-CN"/>
        </w:rPr>
        <w:t>大北农科技奖奖励委员会文件</w:t>
      </w:r>
    </w:p>
    <w:p>
      <w:pPr>
        <w:pStyle w:val="3"/>
        <w:spacing w:line="600" w:lineRule="exact"/>
        <w:rPr>
          <w:rFonts w:hint="eastAsia"/>
          <w:color w:val="auto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宋体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  <w:lang w:eastAsia="zh-CN"/>
        </w:rPr>
        <w:t>大北农科技奖字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〔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201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〕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号</w:t>
      </w:r>
    </w:p>
    <w:p>
      <w:pPr>
        <w:pStyle w:val="3"/>
        <w:spacing w:line="600" w:lineRule="exact"/>
        <w:rPr>
          <w:rFonts w:hint="eastAsia"/>
          <w:color w:val="auto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60960</wp:posOffset>
                </wp:positionV>
                <wp:extent cx="5991225" cy="635"/>
                <wp:effectExtent l="0" t="0" r="0" b="0"/>
                <wp:wrapNone/>
                <wp:docPr id="2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margin-left:-24.85pt;margin-top:4.8pt;height:0.05pt;width:471.75pt;z-index:251660288;mso-width-relative:page;mso-height-relative:page;" filled="f" stroked="t" coordsize="21600,21600" o:gfxdata="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pXeszWAAAABwEAAA8AAAAAAAAAAQAgAAAAIgAA&#10;AGRycy9kb3ducmV2LnhtbFBLAQIUABQAAAAIAIdO4kB06zPW0QEAAJADAAAOAAAAAAAAAAEAIAAA&#10;ACUBAABkcnMvZTJvRG9jLnhtbFBLBQYAAAAABgAGAFkBAABo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line="600" w:lineRule="exact"/>
        <w:rPr>
          <w:rFonts w:hint="eastAsia" w:hAnsi="黑体" w:cs="黑体"/>
          <w:color w:val="auto"/>
          <w:sz w:val="44"/>
          <w:szCs w:val="44"/>
        </w:rPr>
      </w:pPr>
      <w:r>
        <w:rPr>
          <w:rFonts w:hint="eastAsia" w:hAnsi="黑体" w:cs="黑体"/>
          <w:color w:val="auto"/>
          <w:sz w:val="44"/>
          <w:szCs w:val="44"/>
          <w:lang w:val="en-US" w:eastAsia="zh-CN"/>
        </w:rPr>
        <w:t>大北农科技奖奖励委员会</w:t>
      </w:r>
      <w:r>
        <w:rPr>
          <w:rFonts w:hint="eastAsia" w:hAnsi="黑体" w:cs="黑体"/>
          <w:color w:val="auto"/>
          <w:sz w:val="44"/>
          <w:szCs w:val="44"/>
        </w:rPr>
        <w:t>关于开展第十</w:t>
      </w:r>
      <w:r>
        <w:rPr>
          <w:rFonts w:hint="eastAsia" w:hAnsi="黑体" w:cs="黑体"/>
          <w:color w:val="auto"/>
          <w:sz w:val="44"/>
          <w:szCs w:val="44"/>
          <w:lang w:val="en-US" w:eastAsia="zh-CN"/>
        </w:rPr>
        <w:t>一</w:t>
      </w:r>
      <w:r>
        <w:rPr>
          <w:rFonts w:hint="eastAsia" w:hAnsi="黑体" w:cs="黑体"/>
          <w:color w:val="auto"/>
          <w:sz w:val="44"/>
          <w:szCs w:val="44"/>
        </w:rPr>
        <w:t>届</w:t>
      </w:r>
    </w:p>
    <w:p>
      <w:pPr>
        <w:pStyle w:val="3"/>
        <w:spacing w:line="600" w:lineRule="exact"/>
        <w:rPr>
          <w:rFonts w:hAnsi="黑体" w:cs="黑体"/>
          <w:color w:val="auto"/>
          <w:sz w:val="44"/>
          <w:szCs w:val="44"/>
        </w:rPr>
      </w:pPr>
      <w:r>
        <w:rPr>
          <w:rFonts w:hint="eastAsia" w:hAnsi="黑体" w:cs="黑体"/>
          <w:color w:val="auto"/>
          <w:sz w:val="44"/>
          <w:szCs w:val="44"/>
        </w:rPr>
        <w:t>大北农科技奖推荐工作的通知</w:t>
      </w:r>
    </w:p>
    <w:p>
      <w:pPr>
        <w:pStyle w:val="3"/>
        <w:spacing w:line="600" w:lineRule="exact"/>
        <w:rPr>
          <w:rFonts w:hint="eastAsia"/>
          <w:color w:val="auto"/>
        </w:rPr>
      </w:pP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18" w:firstLine="590"/>
        <w:jc w:val="left"/>
        <w:textAlignment w:val="auto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大北农科技奖是经国家科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技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术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部批准设立的面向全球农业行业的科学技术奖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项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主要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奖励在农业应用研究领域作出突出贡献的科技工作者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由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北京大北农科技集团股份有限公司于1999年出资设立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并具备国家科学技术奖提名资格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。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大北农科技奖设奖20周年（1999年-2019年）之际，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为了进一步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鼓励通过科技创新促进农业科技进步，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促进科技成果向现实生产力转化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促进农业科技人才成长与发展，引导科技资源在农业经济发展中发挥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更大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作用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根据《大北农科技奖奖励办法》有关要求，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为做好第十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届大北农科技奖工作，现将有关事项通告如下：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546" w:firstLineChars="200"/>
        <w:textAlignment w:val="auto"/>
        <w:rPr>
          <w:rFonts w:ascii="宋体" w:hAnsi="宋体" w:eastAsia="宋体" w:cs="宋体"/>
          <w:b/>
          <w:color w:val="auto"/>
          <w:spacing w:val="-4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spacing w:val="-4"/>
          <w:kern w:val="0"/>
          <w:sz w:val="28"/>
          <w:szCs w:val="28"/>
          <w:lang w:val="en-US" w:eastAsia="zh-CN"/>
        </w:rPr>
        <w:t>奖励要求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1.奖励定位：奖励在农业应用研究领域</w:t>
      </w:r>
      <w:r>
        <w:rPr>
          <w:rFonts w:hint="eastAsia" w:ascii="宋体" w:hAnsi="宋体" w:cs="宋体"/>
          <w:color w:val="auto"/>
          <w:sz w:val="28"/>
          <w:szCs w:val="28"/>
        </w:rPr>
        <w:t>推动农业科技进步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促进农业科技创新且具有重大转化价值</w:t>
      </w:r>
      <w:r>
        <w:rPr>
          <w:rFonts w:hint="eastAsia" w:ascii="宋体" w:hAnsi="宋体" w:cs="宋体"/>
          <w:color w:val="auto"/>
          <w:sz w:val="28"/>
          <w:szCs w:val="28"/>
        </w:rPr>
        <w:t>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科技</w:t>
      </w:r>
      <w:r>
        <w:rPr>
          <w:rFonts w:hint="eastAsia" w:ascii="宋体" w:hAnsi="宋体" w:cs="宋体"/>
          <w:color w:val="auto"/>
          <w:sz w:val="28"/>
          <w:szCs w:val="28"/>
        </w:rPr>
        <w:t>成果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2.奖励范围：</w:t>
      </w:r>
      <w:r>
        <w:rPr>
          <w:rFonts w:hint="eastAsia" w:ascii="宋体" w:hAnsi="宋体" w:cs="宋体"/>
          <w:color w:val="auto"/>
          <w:sz w:val="28"/>
          <w:szCs w:val="28"/>
        </w:rPr>
        <w:t>主要奖励国内外农业行业中植物生产类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（包括</w:t>
      </w:r>
      <w:r>
        <w:rPr>
          <w:rFonts w:hint="eastAsia" w:ascii="宋体" w:hAnsi="宋体" w:cs="宋体"/>
          <w:color w:val="auto"/>
          <w:sz w:val="28"/>
          <w:szCs w:val="28"/>
        </w:rPr>
        <w:t>植物育种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</w:rPr>
        <w:t>植物营养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</w:rPr>
        <w:t>植物保护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、植物基因工程）</w:t>
      </w:r>
      <w:r>
        <w:rPr>
          <w:rFonts w:hint="eastAsia" w:ascii="宋体" w:hAnsi="宋体" w:cs="宋体"/>
          <w:color w:val="auto"/>
          <w:sz w:val="28"/>
          <w:szCs w:val="28"/>
        </w:rPr>
        <w:t>，动物生产类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（包括</w:t>
      </w:r>
      <w:r>
        <w:rPr>
          <w:rFonts w:hint="eastAsia" w:ascii="宋体" w:hAnsi="宋体" w:cs="宋体"/>
          <w:color w:val="auto"/>
          <w:sz w:val="28"/>
          <w:szCs w:val="28"/>
        </w:rPr>
        <w:t>动物育种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</w:rPr>
        <w:t>动物营养与饲料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</w:rPr>
        <w:t>动物疫病防控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、动物基因工程、水产）</w:t>
      </w:r>
      <w:r>
        <w:rPr>
          <w:rFonts w:hint="eastAsia" w:ascii="宋体" w:hAnsi="宋体" w:cs="宋体"/>
          <w:color w:val="auto"/>
          <w:sz w:val="28"/>
          <w:szCs w:val="28"/>
        </w:rPr>
        <w:t>，农业工程和环境类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</w:rPr>
        <w:t>包括农业工程与生态环境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、农业信息化）</w:t>
      </w:r>
      <w:r>
        <w:rPr>
          <w:rFonts w:hint="eastAsia" w:ascii="宋体" w:hAnsi="宋体" w:cs="宋体"/>
          <w:color w:val="auto"/>
          <w:sz w:val="28"/>
          <w:szCs w:val="28"/>
        </w:rPr>
        <w:t>等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农业</w:t>
      </w:r>
      <w:r>
        <w:rPr>
          <w:rFonts w:hint="eastAsia" w:ascii="宋体" w:hAnsi="宋体" w:cs="宋体"/>
          <w:color w:val="auto"/>
          <w:sz w:val="28"/>
          <w:szCs w:val="28"/>
        </w:rPr>
        <w:t>重点领域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的科技成果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560"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3.推荐成果要求：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（1）应是自主创新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成果，侧重奖励单项关键核心技术的原始创新突破。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（2）成果应具有潜在的、较大的</w:t>
      </w:r>
      <w:r>
        <w:rPr>
          <w:rFonts w:hint="eastAsia" w:ascii="宋体" w:hAnsi="宋体" w:cs="宋体"/>
          <w:color w:val="auto"/>
          <w:sz w:val="28"/>
          <w:szCs w:val="28"/>
        </w:rPr>
        <w:t>产业化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价值</w:t>
      </w:r>
      <w:r>
        <w:rPr>
          <w:rFonts w:hint="eastAsia" w:ascii="宋体" w:hAnsi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现阶段还未产业化、市场化应用。成果</w:t>
      </w:r>
      <w:r>
        <w:rPr>
          <w:rFonts w:hint="eastAsia" w:ascii="宋体" w:hAnsi="宋体" w:cs="宋体"/>
          <w:color w:val="auto"/>
          <w:sz w:val="28"/>
          <w:szCs w:val="28"/>
        </w:rPr>
        <w:t>需要行政审批的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需提供相应证明材料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</w:rPr>
        <w:t>如：农作物品种审定证书、动物新品种（配套系）证书、农业转基因生物安全审批书、农药登记证书、肥料登记证书、新兽药证书、新饲料添加剂证书、水产新品种证书、农业机械推广鉴定证书及其它相关审批文件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（3）成果</w:t>
      </w:r>
      <w:r>
        <w:rPr>
          <w:rFonts w:hint="eastAsia" w:ascii="宋体" w:hAnsi="宋体" w:cs="宋体"/>
          <w:color w:val="auto"/>
          <w:sz w:val="28"/>
          <w:szCs w:val="28"/>
        </w:rPr>
        <w:t>未获得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国家科学技术</w:t>
      </w:r>
      <w:r>
        <w:rPr>
          <w:rFonts w:hint="eastAsia" w:ascii="宋体" w:hAnsi="宋体" w:cs="宋体"/>
          <w:color w:val="auto"/>
          <w:sz w:val="28"/>
          <w:szCs w:val="28"/>
        </w:rPr>
        <w:t>奖励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省（部）级科学技术奖励和大北农科技奖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6" w:beforeLines="50" w:line="520" w:lineRule="exact"/>
        <w:ind w:left="0" w:leftChars="0" w:firstLine="562" w:firstLineChars="200"/>
        <w:jc w:val="left"/>
        <w:textAlignment w:val="auto"/>
        <w:outlineLvl w:val="0"/>
        <w:rPr>
          <w:rFonts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二、奖项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设置及奖金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大北农科技奖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面向中国境内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每届设不超过10个奖项类别：植物育种奖、植物营养奖、植物保护奖、动物育种奖、动物营养奖、动物医学奖、水产科学奖、基因工程奖、环境工程奖、智慧农业奖。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大北农科技奖面向全球每届设1个国际奖，主要是奖励在全球范围内农业领域作出突出贡献的外籍科学家，与中国境内奖项同等要求。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每个奖项类别不超过1项，每项奖金为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万元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人民币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每个奖项类别只设一个奖励等级，为一等奖。每个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成果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采用前1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个重要完成人和前5个重要完成单位。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/>
        <w:jc w:val="left"/>
        <w:textAlignment w:val="auto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、推荐程序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ascii="宋体" w:hAnsi="宋体" w:eastAsia="宋体" w:cs="宋体"/>
          <w:color w:val="auto"/>
          <w:kern w:val="0"/>
          <w:sz w:val="28"/>
          <w:szCs w:val="28"/>
        </w:rPr>
      </w:pPr>
      <w:bookmarkStart w:id="0" w:name="_Toc268012010"/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   大北农科技奖实行专家推荐、单位推荐和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自我推荐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三种方式：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专家推荐：</w:t>
      </w:r>
      <w:r>
        <w:rPr>
          <w:rFonts w:hint="eastAsia" w:ascii="宋体" w:hAnsi="宋体" w:cs="宋体"/>
          <w:color w:val="auto"/>
          <w:sz w:val="28"/>
          <w:szCs w:val="28"/>
        </w:rPr>
        <w:t>经奖励委员会核准的国内外农业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相关</w:t>
      </w:r>
      <w:r>
        <w:rPr>
          <w:rFonts w:hint="eastAsia" w:ascii="宋体" w:hAnsi="宋体" w:cs="宋体"/>
          <w:color w:val="auto"/>
          <w:sz w:val="28"/>
          <w:szCs w:val="28"/>
        </w:rPr>
        <w:t>学科领域的著名专家、学术权威、主管领导和学科带头人为推荐专家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，推荐专家包括奖励委员会成员、中国科学院院士、中国工程院院士</w:t>
      </w:r>
      <w:r>
        <w:rPr>
          <w:rFonts w:hint="eastAsia" w:ascii="宋体" w:hAnsi="宋体" w:cs="宋体"/>
          <w:color w:val="auto"/>
          <w:sz w:val="28"/>
          <w:szCs w:val="28"/>
        </w:rPr>
        <w:t>、历届大北农科技奖特等奖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及一等奖</w:t>
      </w:r>
      <w:r>
        <w:rPr>
          <w:rFonts w:hint="eastAsia" w:ascii="宋体" w:hAnsi="宋体" w:cs="宋体"/>
          <w:color w:val="auto"/>
          <w:sz w:val="28"/>
          <w:szCs w:val="28"/>
        </w:rPr>
        <w:t>获奖者、国内外知名权威专家学者等。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每位专家可推荐1项</w:t>
      </w:r>
      <w:r>
        <w:rPr>
          <w:rFonts w:ascii="宋体" w:hAnsi="宋体" w:eastAsia="宋体" w:cs="宋体"/>
          <w:color w:val="auto"/>
          <w:sz w:val="28"/>
          <w:szCs w:val="28"/>
          <w:u w:val="none"/>
        </w:rPr>
        <w:t>本人所熟悉专业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领域</w:t>
      </w:r>
      <w:r>
        <w:rPr>
          <w:rFonts w:ascii="宋体" w:hAnsi="宋体" w:eastAsia="宋体" w:cs="宋体"/>
          <w:color w:val="auto"/>
          <w:sz w:val="28"/>
          <w:szCs w:val="28"/>
          <w:u w:val="none"/>
        </w:rPr>
        <w:t>的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成果</w:t>
      </w:r>
      <w:r>
        <w:rPr>
          <w:rFonts w:hint="eastAsia" w:ascii="宋体" w:hAnsi="宋体" w:cs="宋体"/>
          <w:color w:val="auto"/>
          <w:sz w:val="28"/>
          <w:szCs w:val="28"/>
        </w:rPr>
        <w:t>。推荐专家不能推荐本人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成果</w:t>
      </w:r>
      <w:r>
        <w:rPr>
          <w:rFonts w:hint="eastAsia" w:ascii="宋体" w:hAnsi="宋体" w:cs="宋体"/>
          <w:color w:val="auto"/>
          <w:sz w:val="28"/>
          <w:szCs w:val="28"/>
        </w:rPr>
        <w:t>，</w:t>
      </w:r>
      <w:r>
        <w:rPr>
          <w:rFonts w:ascii="宋体" w:hAnsi="宋体" w:cs="宋体"/>
          <w:color w:val="auto"/>
          <w:sz w:val="28"/>
          <w:szCs w:val="28"/>
        </w:rPr>
        <w:t>也不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能是推荐成果的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完成人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。由奖励委员会向专家发出推荐邀请和推荐系统登录信息，推荐专家可凭用户名和密码登录推荐系统，按照奖励要求在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系统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上进行推荐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单位推荐：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经奖励委员会核准的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涉农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学会、全国各省（市）级奖励办、省级或省级以上农业高等院校、农业科学院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涉农综合性大学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可推荐，推荐不限额。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由奖励委员会向各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推荐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单位发出推荐邀请和推荐系统登录信息，推荐单位可凭用户名和密码登录推荐系统，按照奖励要求在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系统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上进行推荐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如未收到推荐邀请的单位，可于推荐结束前由本单位科技管理部门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电邮向我办提出申请，经审核符合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推荐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要求的，由我办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分配推荐账户。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（三）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自我推荐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凡符合奖励范围的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全球农业领域科技工作者均可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自我推荐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自我推荐需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按照奖励要求在线注册、填写和提交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第一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完成人应当征得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成果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其它完成人和完成单位的同意方可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自我推荐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推荐大北农科技奖成果需要登录大北农科技奖综合信息管理平台（http://www.dbnkjj.com）予以推荐，平台自2019年6月24日起正式开通运行，网络推荐截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止时间为2019年10月15日。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left="0" w:leftChars="0" w:right="0" w:rightChars="0"/>
        <w:textAlignment w:val="auto"/>
        <w:outlineLvl w:val="9"/>
        <w:rPr>
          <w:rFonts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、推荐要求</w:t>
      </w:r>
    </w:p>
    <w:p>
      <w:pPr>
        <w:keepNext w:val="0"/>
        <w:keepLines w:val="0"/>
        <w:pageBreakBefore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70"/>
        <w:textAlignment w:val="auto"/>
        <w:outlineLvl w:val="9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推荐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是大北农科技奖评审的主要依据，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请按照要求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网上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填写相应材料，材料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应当完整、真实、可靠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纸质材料内容要求和系统填报一致，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A4纸竖装并与附件材料统一装订成册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原件和复印件各1份按照相关要求签字盖章后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于截止时间（201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  <w:r>
        <w:rPr>
          <w:rFonts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前寄送到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大北农科技奖办公室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left="0" w:leftChars="0" w:right="0" w:rightChars="0" w:firstLine="551" w:firstLineChars="196"/>
        <w:textAlignment w:val="auto"/>
        <w:outlineLvl w:val="9"/>
        <w:rPr>
          <w:rFonts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48" w:firstLineChars="196"/>
        <w:textAlignment w:val="auto"/>
        <w:outlineLvl w:val="9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联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系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人：张子平、刘  伟、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纪  磊、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王丹玉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48" w:firstLineChars="196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联系电话：010-57815053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48" w:firstLineChars="196"/>
        <w:textAlignment w:val="auto"/>
        <w:outlineLvl w:val="9"/>
        <w:rPr>
          <w:rFonts w:ascii="宋体" w:hAnsi="宋体" w:eastAsia="宋体" w:cs="宋体"/>
          <w:color w:val="auto"/>
          <w:spacing w:val="-8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通讯地址：</w:t>
      </w:r>
      <w:r>
        <w:rPr>
          <w:rFonts w:hint="eastAsia" w:ascii="宋体" w:hAnsi="宋体" w:eastAsia="宋体" w:cs="宋体"/>
          <w:color w:val="auto"/>
          <w:spacing w:val="-8"/>
          <w:kern w:val="0"/>
          <w:sz w:val="28"/>
          <w:szCs w:val="28"/>
        </w:rPr>
        <w:t>北京市海淀区西小口路66号中关村东升科技园B-3楼三层</w:t>
      </w:r>
      <w:r>
        <w:rPr>
          <w:rFonts w:hint="eastAsia" w:ascii="宋体" w:hAnsi="宋体" w:cs="宋体"/>
          <w:color w:val="auto"/>
          <w:spacing w:val="-8"/>
          <w:kern w:val="0"/>
          <w:sz w:val="28"/>
          <w:szCs w:val="28"/>
          <w:lang w:val="en-US" w:eastAsia="zh-CN"/>
        </w:rPr>
        <w:t>大北农</w:t>
      </w:r>
      <w:r>
        <w:rPr>
          <w:rFonts w:hint="eastAsia" w:ascii="宋体" w:hAnsi="宋体" w:eastAsia="宋体" w:cs="宋体"/>
          <w:color w:val="auto"/>
          <w:spacing w:val="-8"/>
          <w:kern w:val="0"/>
          <w:sz w:val="28"/>
          <w:szCs w:val="28"/>
        </w:rPr>
        <w:t>奖励</w:t>
      </w:r>
      <w:r>
        <w:rPr>
          <w:rFonts w:hint="eastAsia" w:ascii="宋体" w:hAnsi="宋体" w:cs="宋体"/>
          <w:color w:val="auto"/>
          <w:spacing w:val="-8"/>
          <w:kern w:val="0"/>
          <w:sz w:val="28"/>
          <w:szCs w:val="28"/>
          <w:lang w:val="en-US" w:eastAsia="zh-CN"/>
        </w:rPr>
        <w:t>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邮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编：100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192</w:t>
      </w:r>
    </w:p>
    <w:p>
      <w:pPr>
        <w:keepNext w:val="0"/>
        <w:keepLines w:val="0"/>
        <w:pageBreakBefore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70"/>
        <w:textAlignment w:val="auto"/>
        <w:outlineLvl w:val="9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Q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Q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群：115161030</w:t>
      </w:r>
    </w:p>
    <w:p>
      <w:pPr>
        <w:keepNext w:val="0"/>
        <w:keepLines w:val="0"/>
        <w:pageBreakBefore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70"/>
        <w:textAlignment w:val="auto"/>
        <w:outlineLvl w:val="9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邮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箱：dbnsta@dbn.com.cn</w:t>
      </w:r>
    </w:p>
    <w:p>
      <w:pPr>
        <w:keepNext w:val="0"/>
        <w:keepLines w:val="0"/>
        <w:pageBreakBefore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70"/>
        <w:textAlignment w:val="auto"/>
        <w:outlineLvl w:val="9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官方网站：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</w:rPr>
        <w:t>http://gabif.dbn.cn</w:t>
      </w:r>
    </w:p>
    <w:p>
      <w:pPr>
        <w:keepNext w:val="0"/>
        <w:keepLines w:val="0"/>
        <w:pageBreakBefore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auto"/>
          <w:kern w:val="0"/>
          <w:sz w:val="30"/>
          <w:szCs w:val="30"/>
        </w:rPr>
      </w:pPr>
      <w:bookmarkStart w:id="1" w:name="_GoBack"/>
      <w:bookmarkEnd w:id="1"/>
    </w:p>
    <w:p>
      <w:pPr>
        <w:keepNext w:val="0"/>
        <w:keepLines w:val="0"/>
        <w:pageBreakBefore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70"/>
        <w:textAlignment w:val="auto"/>
        <w:outlineLvl w:val="9"/>
        <w:rPr>
          <w:rFonts w:ascii="宋体" w:hAnsi="宋体" w:cs="宋体"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大北农科技奖办公室</w:t>
      </w:r>
    </w:p>
    <w:p>
      <w:pPr>
        <w:keepNext w:val="0"/>
        <w:keepLines w:val="0"/>
        <w:pageBreakBefore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/>
        <w:jc w:val="right"/>
        <w:textAlignment w:val="auto"/>
        <w:outlineLvl w:val="9"/>
        <w:rPr>
          <w:rFonts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</w:rPr>
        <w:t>201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30"/>
          <w:szCs w:val="30"/>
        </w:rPr>
        <w:t>年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30"/>
          <w:szCs w:val="30"/>
        </w:rPr>
        <w:t>月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18</w:t>
      </w:r>
      <w:r>
        <w:rPr>
          <w:rFonts w:hint="eastAsia" w:ascii="宋体" w:hAnsi="宋体" w:cs="宋体"/>
          <w:color w:val="auto"/>
          <w:sz w:val="30"/>
          <w:szCs w:val="30"/>
        </w:rPr>
        <w:t>日</w:t>
      </w:r>
    </w:p>
    <w:p>
      <w:pPr>
        <w:tabs>
          <w:tab w:val="left" w:pos="1215"/>
        </w:tabs>
        <w:spacing w:line="500" w:lineRule="exact"/>
        <w:ind w:firstLine="420"/>
        <w:jc w:val="right"/>
        <w:rPr>
          <w:rFonts w:ascii="宋体" w:hAnsi="宋体" w:cs="宋体"/>
          <w:color w:val="auto"/>
          <w:sz w:val="30"/>
          <w:szCs w:val="30"/>
        </w:rPr>
      </w:pPr>
    </w:p>
    <w:p>
      <w:pPr>
        <w:pStyle w:val="3"/>
        <w:spacing w:line="600" w:lineRule="exact"/>
        <w:rPr>
          <w:rFonts w:hint="eastAsia"/>
          <w:color w:val="auto"/>
        </w:rPr>
      </w:pP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C0A80"/>
    <w:multiLevelType w:val="singleLevel"/>
    <w:tmpl w:val="547C0A8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E0C84EA"/>
    <w:multiLevelType w:val="singleLevel"/>
    <w:tmpl w:val="6E0C84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6274A"/>
    <w:rsid w:val="08A601FF"/>
    <w:rsid w:val="097F5FA9"/>
    <w:rsid w:val="12E36B28"/>
    <w:rsid w:val="14B93E9F"/>
    <w:rsid w:val="15B837E6"/>
    <w:rsid w:val="16000DDB"/>
    <w:rsid w:val="16522583"/>
    <w:rsid w:val="16F83EF8"/>
    <w:rsid w:val="17674207"/>
    <w:rsid w:val="18D44221"/>
    <w:rsid w:val="1AB37BA6"/>
    <w:rsid w:val="1C6E012F"/>
    <w:rsid w:val="1F9A16A1"/>
    <w:rsid w:val="20240D98"/>
    <w:rsid w:val="2025033B"/>
    <w:rsid w:val="206769CA"/>
    <w:rsid w:val="214F1858"/>
    <w:rsid w:val="21DB1107"/>
    <w:rsid w:val="23302B48"/>
    <w:rsid w:val="24813736"/>
    <w:rsid w:val="282744C2"/>
    <w:rsid w:val="2BD5618D"/>
    <w:rsid w:val="2D147C74"/>
    <w:rsid w:val="2D4A759B"/>
    <w:rsid w:val="2F166EA7"/>
    <w:rsid w:val="30E36EDC"/>
    <w:rsid w:val="34BD07C0"/>
    <w:rsid w:val="35BF49FB"/>
    <w:rsid w:val="3A2A1330"/>
    <w:rsid w:val="3A3B13E5"/>
    <w:rsid w:val="3A934031"/>
    <w:rsid w:val="3B880BEF"/>
    <w:rsid w:val="3E292253"/>
    <w:rsid w:val="3FD07F7E"/>
    <w:rsid w:val="40B965B1"/>
    <w:rsid w:val="422A0AF2"/>
    <w:rsid w:val="431C021A"/>
    <w:rsid w:val="434E70CD"/>
    <w:rsid w:val="4603152A"/>
    <w:rsid w:val="46824E57"/>
    <w:rsid w:val="47037BA9"/>
    <w:rsid w:val="480E0D97"/>
    <w:rsid w:val="487010A8"/>
    <w:rsid w:val="48796DBA"/>
    <w:rsid w:val="4A2F201B"/>
    <w:rsid w:val="4D99440A"/>
    <w:rsid w:val="4DEF2B78"/>
    <w:rsid w:val="4EBE5337"/>
    <w:rsid w:val="55451B38"/>
    <w:rsid w:val="577D7420"/>
    <w:rsid w:val="585C4E62"/>
    <w:rsid w:val="59364A27"/>
    <w:rsid w:val="5B0144F1"/>
    <w:rsid w:val="5E3D6F8F"/>
    <w:rsid w:val="5F787E13"/>
    <w:rsid w:val="60036E61"/>
    <w:rsid w:val="6448649C"/>
    <w:rsid w:val="65D563C2"/>
    <w:rsid w:val="65EF27D3"/>
    <w:rsid w:val="66461708"/>
    <w:rsid w:val="67C66291"/>
    <w:rsid w:val="6DE8650D"/>
    <w:rsid w:val="6EEB42D0"/>
    <w:rsid w:val="70CD700C"/>
    <w:rsid w:val="70E731F6"/>
    <w:rsid w:val="71EA67DE"/>
    <w:rsid w:val="72735071"/>
    <w:rsid w:val="737A14F8"/>
    <w:rsid w:val="76E05937"/>
    <w:rsid w:val="7A073451"/>
    <w:rsid w:val="7C26156F"/>
    <w:rsid w:val="7CE47E53"/>
    <w:rsid w:val="7DB478C7"/>
    <w:rsid w:val="7EEE532A"/>
    <w:rsid w:val="7FCB1F6F"/>
    <w:rsid w:val="7FFB2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qFormat/>
    <w:uiPriority w:val="0"/>
    <w:pPr>
      <w:tabs>
        <w:tab w:val="right" w:leader="dot" w:pos="9288"/>
      </w:tabs>
      <w:spacing w:line="1000" w:lineRule="exact"/>
      <w:jc w:val="center"/>
    </w:pPr>
    <w:rPr>
      <w:rFonts w:ascii="黑体" w:hAnsi="宋体" w:eastAsia="黑体"/>
      <w:b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1774</Words>
  <Characters>1895</Characters>
  <Lines>0</Lines>
  <Paragraphs>0</Paragraphs>
  <TotalTime>1</TotalTime>
  <ScaleCrop>false</ScaleCrop>
  <LinksUpToDate>false</LinksUpToDate>
  <CharactersWithSpaces>1932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随缘逝花魂</cp:lastModifiedBy>
  <dcterms:modified xsi:type="dcterms:W3CDTF">2019-06-24T03:11:11Z</dcterms:modified>
  <dc:title>大北农科技奖奖励委员会文件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